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82134" w14:textId="77777777" w:rsidR="007F3C55" w:rsidRPr="00400FAC" w:rsidRDefault="005B4BA0" w:rsidP="005B4B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0FAC">
        <w:rPr>
          <w:b/>
          <w:sz w:val="28"/>
          <w:szCs w:val="28"/>
        </w:rPr>
        <w:t>SAN BERNARDINO COMMUNITY COLLEGE DISTRICT</w:t>
      </w:r>
    </w:p>
    <w:p w14:paraId="3EBE9F68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STAFFING PLAN</w:t>
      </w:r>
      <w:r w:rsidR="002D6427" w:rsidRPr="00400FAC">
        <w:rPr>
          <w:b/>
          <w:sz w:val="28"/>
          <w:szCs w:val="28"/>
        </w:rPr>
        <w:t xml:space="preserve"> COMMITTEE</w:t>
      </w:r>
    </w:p>
    <w:p w14:paraId="31F6389E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4DE6C516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October 23, 2016</w:t>
      </w:r>
    </w:p>
    <w:p w14:paraId="2923C5F8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5C6E80ED" w14:textId="77777777" w:rsidR="005B4BA0" w:rsidRDefault="002D6427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 xml:space="preserve">MEETING </w:t>
      </w:r>
      <w:r w:rsidR="005B4BA0" w:rsidRPr="00400FAC">
        <w:rPr>
          <w:b/>
          <w:sz w:val="28"/>
          <w:szCs w:val="28"/>
        </w:rPr>
        <w:t>AGENDA</w:t>
      </w:r>
    </w:p>
    <w:p w14:paraId="40282E35" w14:textId="77777777" w:rsidR="00400FAC" w:rsidRPr="00400FAC" w:rsidRDefault="00400FAC" w:rsidP="005B4BA0">
      <w:pPr>
        <w:jc w:val="center"/>
        <w:rPr>
          <w:b/>
          <w:sz w:val="28"/>
          <w:szCs w:val="28"/>
        </w:rPr>
      </w:pPr>
    </w:p>
    <w:p w14:paraId="1654E907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527C7EB8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Welcome, Introductions</w:t>
      </w:r>
    </w:p>
    <w:p w14:paraId="0D163622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Purpose of Staffing Plan</w:t>
      </w:r>
    </w:p>
    <w:p w14:paraId="28276F4D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Overview of College Brain Trust Three Year Staffing Plan (2014-17)</w:t>
      </w:r>
    </w:p>
    <w:p w14:paraId="0BE59240" w14:textId="341B7E35" w:rsidR="002D6427" w:rsidRPr="00400FAC" w:rsidRDefault="00400FAC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Review Local College District Master Plans</w:t>
      </w:r>
    </w:p>
    <w:p w14:paraId="4903DBFE" w14:textId="1CC38908" w:rsidR="00400FAC" w:rsidRDefault="00410DA5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9B4E7C">
        <w:rPr>
          <w:b/>
          <w:sz w:val="28"/>
          <w:szCs w:val="28"/>
        </w:rPr>
        <w:t>Assess basic features</w:t>
      </w:r>
      <w:r w:rsidR="00400FAC" w:rsidRPr="00400FAC">
        <w:rPr>
          <w:b/>
          <w:sz w:val="28"/>
          <w:szCs w:val="28"/>
        </w:rPr>
        <w:t xml:space="preserve"> (Discussion item)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5040"/>
        <w:gridCol w:w="5130"/>
      </w:tblGrid>
      <w:tr w:rsidR="00584D8E" w14:paraId="3074DF70" w14:textId="77777777" w:rsidTr="00410DA5">
        <w:tc>
          <w:tcPr>
            <w:tcW w:w="10170" w:type="dxa"/>
            <w:gridSpan w:val="2"/>
          </w:tcPr>
          <w:p w14:paraId="56EAE1BD" w14:textId="1608BE7F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FOUNDATIONAL ITEMS FOR INCLUSION/</w:t>
            </w:r>
            <w:r w:rsidR="001071E5">
              <w:rPr>
                <w:b/>
                <w:sz w:val="28"/>
                <w:szCs w:val="28"/>
              </w:rPr>
              <w:t>REVIEW/APPROVAL</w:t>
            </w:r>
          </w:p>
          <w:p w14:paraId="3ACB9DE3" w14:textId="146CB367" w:rsidR="00584D8E" w:rsidRPr="00584D8E" w:rsidRDefault="00410DA5" w:rsidP="00584D8E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84D8E" w:rsidRPr="00584D8E">
              <w:rPr>
                <w:b/>
                <w:sz w:val="20"/>
                <w:szCs w:val="20"/>
              </w:rPr>
              <w:t>(THIS IS A PRELIMINARY LIST THAT CAN BE MODIFIED OR ADDED TO AS NEEDED)</w:t>
            </w:r>
          </w:p>
        </w:tc>
      </w:tr>
      <w:tr w:rsidR="00584D8E" w14:paraId="1027CAD6" w14:textId="77777777" w:rsidTr="00410DA5">
        <w:tc>
          <w:tcPr>
            <w:tcW w:w="5040" w:type="dxa"/>
          </w:tcPr>
          <w:p w14:paraId="0EAC9A97" w14:textId="588D5C52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 Mission &amp; Vision</w:t>
            </w:r>
          </w:p>
        </w:tc>
        <w:tc>
          <w:tcPr>
            <w:tcW w:w="5130" w:type="dxa"/>
          </w:tcPr>
          <w:p w14:paraId="0EB3509A" w14:textId="3B05A1FA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Statutory and regulatory obligations</w:t>
            </w:r>
          </w:p>
        </w:tc>
      </w:tr>
      <w:tr w:rsidR="00584D8E" w14:paraId="3B302EA5" w14:textId="77777777" w:rsidTr="00410DA5">
        <w:tc>
          <w:tcPr>
            <w:tcW w:w="5040" w:type="dxa"/>
          </w:tcPr>
          <w:p w14:paraId="619D31A2" w14:textId="362E277D" w:rsidR="00584D8E" w:rsidRDefault="00584D8E" w:rsidP="00584D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Pr="00584D8E">
              <w:rPr>
                <w:b/>
                <w:sz w:val="28"/>
                <w:szCs w:val="28"/>
              </w:rPr>
              <w:t>Purpose of plan</w:t>
            </w:r>
          </w:p>
        </w:tc>
        <w:tc>
          <w:tcPr>
            <w:tcW w:w="5130" w:type="dxa"/>
          </w:tcPr>
          <w:p w14:paraId="6685EF0A" w14:textId="7A7AC809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Planning Considerations</w:t>
            </w:r>
          </w:p>
        </w:tc>
      </w:tr>
      <w:tr w:rsidR="00584D8E" w14:paraId="543CB7D8" w14:textId="77777777" w:rsidTr="00410DA5">
        <w:tc>
          <w:tcPr>
            <w:tcW w:w="5040" w:type="dxa"/>
          </w:tcPr>
          <w:p w14:paraId="427A4BE1" w14:textId="14EF3380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 Strategic Plan </w:t>
            </w:r>
          </w:p>
        </w:tc>
        <w:tc>
          <w:tcPr>
            <w:tcW w:w="5130" w:type="dxa"/>
          </w:tcPr>
          <w:p w14:paraId="68BDCBB4" w14:textId="32BE16B7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 Current and future staffing levels</w:t>
            </w:r>
          </w:p>
        </w:tc>
      </w:tr>
      <w:tr w:rsidR="00584D8E" w14:paraId="0FE0748B" w14:textId="77777777" w:rsidTr="00410DA5">
        <w:tc>
          <w:tcPr>
            <w:tcW w:w="5040" w:type="dxa"/>
          </w:tcPr>
          <w:p w14:paraId="3865B22F" w14:textId="379774BE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Historical &amp; Current staffing plan overview</w:t>
            </w:r>
          </w:p>
        </w:tc>
        <w:tc>
          <w:tcPr>
            <w:tcW w:w="5130" w:type="dxa"/>
          </w:tcPr>
          <w:p w14:paraId="30719150" w14:textId="3F1D3C35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Program Review</w:t>
            </w:r>
          </w:p>
        </w:tc>
      </w:tr>
      <w:tr w:rsidR="00584D8E" w14:paraId="73E50D8B" w14:textId="77777777" w:rsidTr="00410DA5">
        <w:tc>
          <w:tcPr>
            <w:tcW w:w="5040" w:type="dxa"/>
          </w:tcPr>
          <w:p w14:paraId="30E3C11A" w14:textId="7A00C850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Demographic Data</w:t>
            </w:r>
          </w:p>
        </w:tc>
        <w:tc>
          <w:tcPr>
            <w:tcW w:w="5130" w:type="dxa"/>
          </w:tcPr>
          <w:p w14:paraId="2C73DCA9" w14:textId="64EFBF2A" w:rsidR="00584D8E" w:rsidRDefault="00DB187A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Board of Trustees Policies and Procedures</w:t>
            </w:r>
          </w:p>
        </w:tc>
      </w:tr>
      <w:tr w:rsidR="00584D8E" w14:paraId="2F5679E2" w14:textId="77777777" w:rsidTr="00410DA5">
        <w:tc>
          <w:tcPr>
            <w:tcW w:w="5040" w:type="dxa"/>
          </w:tcPr>
          <w:p w14:paraId="354578A5" w14:textId="0B11ADBC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F. Attrition &amp; retention rates</w:t>
            </w:r>
          </w:p>
        </w:tc>
        <w:tc>
          <w:tcPr>
            <w:tcW w:w="5130" w:type="dxa"/>
          </w:tcPr>
          <w:p w14:paraId="45322231" w14:textId="7C82C3E2" w:rsidR="00584D8E" w:rsidRDefault="005C6601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O. Evaluation of plan</w:t>
            </w:r>
          </w:p>
        </w:tc>
      </w:tr>
      <w:tr w:rsidR="00584D8E" w14:paraId="1A7BD5C0" w14:textId="77777777" w:rsidTr="00410DA5">
        <w:tc>
          <w:tcPr>
            <w:tcW w:w="5040" w:type="dxa"/>
          </w:tcPr>
          <w:p w14:paraId="238EA2E7" w14:textId="4042C4C3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 Gap Analysis</w:t>
            </w:r>
          </w:p>
        </w:tc>
        <w:tc>
          <w:tcPr>
            <w:tcW w:w="5130" w:type="dxa"/>
          </w:tcPr>
          <w:p w14:paraId="320C3C8E" w14:textId="1D751A7E" w:rsidR="00584D8E" w:rsidRDefault="004F0B54" w:rsidP="004F0B54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FTES headcount and projections</w:t>
            </w:r>
          </w:p>
        </w:tc>
      </w:tr>
      <w:tr w:rsidR="00584D8E" w14:paraId="66BA06A7" w14:textId="77777777" w:rsidTr="00410DA5">
        <w:tc>
          <w:tcPr>
            <w:tcW w:w="5040" w:type="dxa"/>
          </w:tcPr>
          <w:p w14:paraId="1BC3E924" w14:textId="5C8340E8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H. Budgeted and actual staffing by classification</w:t>
            </w:r>
          </w:p>
        </w:tc>
        <w:tc>
          <w:tcPr>
            <w:tcW w:w="5130" w:type="dxa"/>
          </w:tcPr>
          <w:p w14:paraId="45D3BB02" w14:textId="340FEABD" w:rsidR="00584D8E" w:rsidRDefault="00460409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Q. Organizational charts</w:t>
            </w:r>
          </w:p>
        </w:tc>
      </w:tr>
      <w:tr w:rsidR="00584D8E" w14:paraId="3AD99715" w14:textId="77777777" w:rsidTr="00410DA5">
        <w:tc>
          <w:tcPr>
            <w:tcW w:w="5040" w:type="dxa"/>
          </w:tcPr>
          <w:p w14:paraId="099E2716" w14:textId="0BB8592E" w:rsidR="00584D8E" w:rsidRDefault="009114A9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</w:t>
            </w:r>
            <w:r w:rsidR="00584D8E">
              <w:rPr>
                <w:b/>
                <w:sz w:val="28"/>
                <w:szCs w:val="28"/>
              </w:rPr>
              <w:t>Budget allocation</w:t>
            </w:r>
          </w:p>
        </w:tc>
        <w:tc>
          <w:tcPr>
            <w:tcW w:w="5130" w:type="dxa"/>
          </w:tcPr>
          <w:p w14:paraId="134E387C" w14:textId="77777777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41ECB8C" w14:textId="77777777" w:rsidR="005B4BA0" w:rsidRDefault="005B4BA0" w:rsidP="009114A9">
      <w:pPr>
        <w:rPr>
          <w:b/>
        </w:rPr>
      </w:pPr>
    </w:p>
    <w:p w14:paraId="7E02FBC9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STAFFING PLAN MINUTES</w:t>
      </w:r>
    </w:p>
    <w:p w14:paraId="538251AB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October 23, 2015</w:t>
      </w:r>
    </w:p>
    <w:p w14:paraId="4983EC81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514F378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The Staffing Plan Committee made introductions</w:t>
      </w:r>
    </w:p>
    <w:p w14:paraId="6FCD1DEE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The purpose of the meeting was discussed as well as an overview of the agenda.</w:t>
      </w:r>
    </w:p>
    <w:p w14:paraId="2B021D69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Staffing plans from other community colleges were reviewed and assessed in three different break-out groups. Based on consensus, it was agreed that the following components should be included in the SBCCD plan:</w:t>
      </w:r>
    </w:p>
    <w:p w14:paraId="0B2F18D8" w14:textId="77777777" w:rsidR="009E5301" w:rsidRPr="00636C20" w:rsidRDefault="009E5301" w:rsidP="009E5301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8D8C5D3" w14:textId="77777777" w:rsidR="009E5301" w:rsidRPr="001D187A" w:rsidRDefault="009E5301" w:rsidP="009E5301">
      <w:pPr>
        <w:rPr>
          <w:rFonts w:ascii="Times New Roman" w:eastAsia="Times New Roman" w:hAnsi="Times New Roman" w:cs="Times New Roman"/>
        </w:rPr>
      </w:pP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Staffing Plan, Components (three-year plan with annual update of certain pieces, e.g. data, emerging trends, etc.)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-------------------------------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Executive Summary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Historical Overview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Missions/Visions:District, SBVC, CHC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District Strategic Imperatives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Description of the Planning Process, inclusion of constituencies, input from campuses and reporting out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Statutory/Regulatory Obligations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Emerging Trends in Higher Education, e.g. non-credit, mass retirements of baby boomers, etc., developing technologies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Data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Gap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         Attrition Management and Forecasting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Diversity: staff, faculty, administration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         Ethnicity, e.g.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Summary of Data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Actions to address forecasted attrition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recruitment and retention strategies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Actions to address disparities in representation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recruitment and retention strategies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Compensation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Summary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Ideas:  industry standards for custodial services; no orphaned instructional programs, student:counselor ratio;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Planning for constriction and for expansion</w:t>
      </w:r>
    </w:p>
    <w:p w14:paraId="1F2A01B3" w14:textId="77777777" w:rsidR="009E5301" w:rsidRPr="00636C20" w:rsidRDefault="009E5301" w:rsidP="009E5301">
      <w:pPr>
        <w:rPr>
          <w:rFonts w:ascii="Times New Roman" w:hAnsi="Times New Roman" w:cs="Times New Roman"/>
        </w:rPr>
      </w:pPr>
    </w:p>
    <w:p w14:paraId="299005E6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6C20">
        <w:rPr>
          <w:rFonts w:ascii="Times New Roman" w:hAnsi="Times New Roman" w:cs="Times New Roman"/>
        </w:rPr>
        <w:t>The meeting concluded with a review of the basic components.</w:t>
      </w:r>
    </w:p>
    <w:p w14:paraId="2C736AB7" w14:textId="288DB1B2" w:rsidR="005B4BA0" w:rsidRPr="009E5301" w:rsidRDefault="009E5301" w:rsidP="005B4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6C20">
        <w:rPr>
          <w:rFonts w:ascii="Times New Roman" w:hAnsi="Times New Roman" w:cs="Times New Roman"/>
        </w:rPr>
        <w:t>Future meeting dates were agreed to be sent by invitation</w:t>
      </w:r>
    </w:p>
    <w:sectPr w:rsidR="005B4BA0" w:rsidRPr="009E5301" w:rsidSect="00140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246E"/>
    <w:multiLevelType w:val="hybridMultilevel"/>
    <w:tmpl w:val="156E978E"/>
    <w:lvl w:ilvl="0" w:tplc="A7F03A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E6E"/>
    <w:multiLevelType w:val="hybridMultilevel"/>
    <w:tmpl w:val="F58C9974"/>
    <w:lvl w:ilvl="0" w:tplc="45EC0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D422B"/>
    <w:multiLevelType w:val="hybridMultilevel"/>
    <w:tmpl w:val="F186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A0"/>
    <w:rsid w:val="001071E5"/>
    <w:rsid w:val="001407A1"/>
    <w:rsid w:val="002D6427"/>
    <w:rsid w:val="00400FAC"/>
    <w:rsid w:val="00410DA5"/>
    <w:rsid w:val="00460409"/>
    <w:rsid w:val="004F0B54"/>
    <w:rsid w:val="00584D8E"/>
    <w:rsid w:val="005B4BA0"/>
    <w:rsid w:val="005C6601"/>
    <w:rsid w:val="0064775D"/>
    <w:rsid w:val="006A34EA"/>
    <w:rsid w:val="007A024F"/>
    <w:rsid w:val="007F3C55"/>
    <w:rsid w:val="008D723D"/>
    <w:rsid w:val="008E626D"/>
    <w:rsid w:val="009114A9"/>
    <w:rsid w:val="009B4E7C"/>
    <w:rsid w:val="009E5301"/>
    <w:rsid w:val="00BC3BC5"/>
    <w:rsid w:val="00BC5869"/>
    <w:rsid w:val="00DB187A"/>
    <w:rsid w:val="00E01B7A"/>
    <w:rsid w:val="00EC7B83"/>
    <w:rsid w:val="00F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0775E"/>
  <w14:defaultImageDpi w14:val="300"/>
  <w15:docId w15:val="{01E04CA8-AC8D-4D1B-884E-6482CD93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27"/>
    <w:pPr>
      <w:ind w:left="720"/>
      <w:contextualSpacing/>
    </w:pPr>
  </w:style>
  <w:style w:type="table" w:styleId="TableGrid">
    <w:name w:val="Table Grid"/>
    <w:basedOn w:val="TableNormal"/>
    <w:uiPriority w:val="59"/>
    <w:rsid w:val="0058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Norman</dc:creator>
  <cp:lastModifiedBy>Warren-Marlatt, Rebeccah K</cp:lastModifiedBy>
  <cp:revision>2</cp:revision>
  <dcterms:created xsi:type="dcterms:W3CDTF">2016-03-11T18:19:00Z</dcterms:created>
  <dcterms:modified xsi:type="dcterms:W3CDTF">2016-03-11T18:19:00Z</dcterms:modified>
</cp:coreProperties>
</file>