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5E" w:rsidRPr="00240D5E" w:rsidRDefault="00240D5E" w:rsidP="00240D5E">
      <w:pPr>
        <w:widowControl w:val="0"/>
        <w:spacing w:line="276" w:lineRule="auto"/>
        <w:rPr>
          <w:rFonts w:ascii="Times New Roman" w:eastAsia="Calibri" w:hAnsi="Times New Roman" w:cs="Times New Roman"/>
          <w:sz w:val="44"/>
          <w:szCs w:val="44"/>
        </w:rPr>
      </w:pPr>
      <w:bookmarkStart w:id="0" w:name="_GoBack"/>
      <w:bookmarkEnd w:id="0"/>
    </w:p>
    <w:p w:rsidR="00240D5E" w:rsidRPr="00240D5E" w:rsidRDefault="00240D5E" w:rsidP="00240D5E">
      <w:pPr>
        <w:widowControl w:val="0"/>
        <w:spacing w:line="276" w:lineRule="auto"/>
        <w:rPr>
          <w:rFonts w:ascii="Times New Roman" w:eastAsia="Calibri" w:hAnsi="Times New Roman" w:cs="Times New Roman"/>
          <w:sz w:val="44"/>
          <w:szCs w:val="44"/>
        </w:rPr>
      </w:pPr>
      <w:r w:rsidRPr="00240D5E">
        <w:rPr>
          <w:rFonts w:ascii="Calibri" w:eastAsia="Calibri" w:hAnsi="Calibri" w:cs="Times New Roman"/>
          <w:noProof/>
          <w:sz w:val="22"/>
          <w:szCs w:val="22"/>
        </w:rPr>
        <w:drawing>
          <wp:anchor distT="0" distB="0" distL="114300" distR="114300" simplePos="0" relativeHeight="251659264" behindDoc="0" locked="0" layoutInCell="1" allowOverlap="1">
            <wp:simplePos x="0" y="0"/>
            <wp:positionH relativeFrom="column">
              <wp:posOffset>1835150</wp:posOffset>
            </wp:positionH>
            <wp:positionV relativeFrom="paragraph">
              <wp:posOffset>266065</wp:posOffset>
            </wp:positionV>
            <wp:extent cx="3396615" cy="838200"/>
            <wp:effectExtent l="0" t="0" r="0" b="0"/>
            <wp:wrapNone/>
            <wp:docPr id="1" name="Picture 1"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615" cy="838200"/>
                    </a:xfrm>
                    <a:prstGeom prst="rect">
                      <a:avLst/>
                    </a:prstGeom>
                    <a:noFill/>
                  </pic:spPr>
                </pic:pic>
              </a:graphicData>
            </a:graphic>
          </wp:anchor>
        </w:drawing>
      </w:r>
    </w:p>
    <w:p w:rsidR="00240D5E" w:rsidRPr="00240D5E" w:rsidRDefault="00240D5E" w:rsidP="00240D5E">
      <w:pPr>
        <w:widowControl w:val="0"/>
        <w:spacing w:line="276" w:lineRule="auto"/>
        <w:rPr>
          <w:rFonts w:ascii="Times New Roman" w:eastAsia="Calibri" w:hAnsi="Times New Roman" w:cs="Times New Roman"/>
          <w:sz w:val="44"/>
          <w:szCs w:val="44"/>
        </w:rPr>
      </w:pPr>
    </w:p>
    <w:p w:rsidR="00240D5E" w:rsidRPr="00240D5E" w:rsidRDefault="00240D5E" w:rsidP="00240D5E">
      <w:pPr>
        <w:widowControl w:val="0"/>
        <w:spacing w:line="276" w:lineRule="auto"/>
        <w:rPr>
          <w:rFonts w:ascii="Times New Roman" w:eastAsia="Calibri" w:hAnsi="Times New Roman" w:cs="Times New Roman"/>
          <w:sz w:val="44"/>
          <w:szCs w:val="44"/>
        </w:rPr>
      </w:pPr>
    </w:p>
    <w:p w:rsidR="00240D5E" w:rsidRDefault="00240D5E" w:rsidP="00240D5E">
      <w:pPr>
        <w:widowControl w:val="0"/>
        <w:spacing w:line="276" w:lineRule="auto"/>
        <w:rPr>
          <w:rFonts w:ascii="Times New Roman" w:eastAsia="Calibri" w:hAnsi="Times New Roman" w:cs="Times New Roman"/>
          <w:sz w:val="44"/>
          <w:szCs w:val="44"/>
        </w:rPr>
      </w:pPr>
    </w:p>
    <w:p w:rsidR="00210A68" w:rsidRPr="00240D5E" w:rsidRDefault="00210A68" w:rsidP="00240D5E">
      <w:pPr>
        <w:widowControl w:val="0"/>
        <w:spacing w:line="276" w:lineRule="auto"/>
        <w:rPr>
          <w:rFonts w:ascii="Times New Roman" w:eastAsia="Calibri" w:hAnsi="Times New Roman" w:cs="Times New Roman"/>
          <w:sz w:val="44"/>
          <w:szCs w:val="44"/>
        </w:rPr>
      </w:pPr>
    </w:p>
    <w:p w:rsidR="00240D5E" w:rsidRPr="00240D5E" w:rsidRDefault="00027111" w:rsidP="00240D5E">
      <w:pPr>
        <w:widowControl w:val="0"/>
        <w:spacing w:line="276" w:lineRule="auto"/>
        <w:rPr>
          <w:rFonts w:ascii="Times New Roman" w:eastAsia="Calibri" w:hAnsi="Times New Roman" w:cs="Times New Roman"/>
          <w:b/>
          <w:sz w:val="44"/>
          <w:szCs w:val="44"/>
        </w:rPr>
      </w:pPr>
      <w:r w:rsidRPr="00240D5E">
        <w:rPr>
          <w:rFonts w:ascii="Times New Roman" w:eastAsia="Calibri" w:hAnsi="Times New Roman" w:cs="Times New Roman"/>
          <w:sz w:val="44"/>
          <w:szCs w:val="44"/>
        </w:rPr>
        <w:fldChar w:fldCharType="begin"/>
      </w:r>
      <w:r w:rsidR="00240D5E" w:rsidRPr="00240D5E">
        <w:rPr>
          <w:rFonts w:ascii="Times New Roman" w:eastAsia="Calibri" w:hAnsi="Times New Roman" w:cs="Times New Roman"/>
          <w:sz w:val="44"/>
          <w:szCs w:val="44"/>
        </w:rPr>
        <w:instrText xml:space="preserve"> SEQ CHAPTER \h \r 1</w:instrText>
      </w:r>
      <w:r w:rsidRPr="00240D5E">
        <w:rPr>
          <w:rFonts w:ascii="Times New Roman" w:eastAsia="Calibri" w:hAnsi="Times New Roman" w:cs="Times New Roman"/>
          <w:sz w:val="44"/>
          <w:szCs w:val="44"/>
        </w:rPr>
        <w:fldChar w:fldCharType="end"/>
      </w:r>
      <w:r w:rsidR="00240D5E" w:rsidRPr="00240D5E">
        <w:rPr>
          <w:rFonts w:ascii="Times New Roman" w:eastAsia="Calibri" w:hAnsi="Times New Roman" w:cs="Times New Roman"/>
          <w:b/>
          <w:sz w:val="44"/>
          <w:szCs w:val="44"/>
        </w:rPr>
        <w:t>4</w:t>
      </w:r>
      <w:r w:rsidR="00240D5E">
        <w:rPr>
          <w:rFonts w:ascii="Times New Roman" w:eastAsia="Calibri" w:hAnsi="Times New Roman" w:cs="Times New Roman"/>
          <w:b/>
          <w:sz w:val="44"/>
          <w:szCs w:val="44"/>
        </w:rPr>
        <w:t>5</w:t>
      </w:r>
      <w:r w:rsidR="00240D5E" w:rsidRPr="00240D5E">
        <w:rPr>
          <w:rFonts w:ascii="Times New Roman" w:eastAsia="Calibri" w:hAnsi="Times New Roman" w:cs="Times New Roman"/>
          <w:b/>
          <w:sz w:val="44"/>
          <w:szCs w:val="44"/>
        </w:rPr>
        <w:t xml:space="preserve">th </w:t>
      </w:r>
      <w:r w:rsidR="00240D5E">
        <w:rPr>
          <w:rFonts w:ascii="Times New Roman" w:eastAsia="Calibri" w:hAnsi="Times New Roman" w:cs="Times New Roman"/>
          <w:b/>
          <w:sz w:val="44"/>
          <w:szCs w:val="44"/>
        </w:rPr>
        <w:t xml:space="preserve">SPRING </w:t>
      </w:r>
      <w:r w:rsidR="00240D5E" w:rsidRPr="00240D5E">
        <w:rPr>
          <w:rFonts w:ascii="Times New Roman" w:eastAsia="Calibri" w:hAnsi="Times New Roman" w:cs="Times New Roman"/>
          <w:b/>
          <w:sz w:val="44"/>
          <w:szCs w:val="44"/>
        </w:rPr>
        <w:t>SESSION RESOLUTIONS</w:t>
      </w:r>
    </w:p>
    <w:p w:rsidR="00240D5E" w:rsidRPr="00240D5E" w:rsidRDefault="00240D5E" w:rsidP="00240D5E">
      <w:pPr>
        <w:widowControl w:val="0"/>
        <w:spacing w:line="276" w:lineRule="auto"/>
        <w:rPr>
          <w:rFonts w:ascii="Times New Roman" w:eastAsia="Calibri" w:hAnsi="Times New Roman" w:cs="Times New Roman"/>
          <w:b/>
          <w:i/>
          <w:sz w:val="44"/>
          <w:szCs w:val="44"/>
        </w:rPr>
      </w:pPr>
      <w:r w:rsidRPr="00240D5E">
        <w:rPr>
          <w:rFonts w:ascii="Times New Roman" w:eastAsia="Calibri" w:hAnsi="Times New Roman" w:cs="Times New Roman"/>
          <w:b/>
          <w:i/>
          <w:sz w:val="44"/>
          <w:szCs w:val="44"/>
        </w:rPr>
        <w:t xml:space="preserve">FOR DISCUSSION </w:t>
      </w:r>
      <w:r w:rsidR="00F04AD5">
        <w:rPr>
          <w:rFonts w:ascii="Times New Roman" w:eastAsia="Calibri" w:hAnsi="Times New Roman" w:cs="Times New Roman"/>
          <w:b/>
          <w:i/>
          <w:sz w:val="44"/>
          <w:szCs w:val="44"/>
        </w:rPr>
        <w:t>ON APRIL 18, 2013</w:t>
      </w:r>
    </w:p>
    <w:p w:rsidR="00240D5E" w:rsidRPr="00240D5E" w:rsidRDefault="00240D5E" w:rsidP="00240D5E">
      <w:pPr>
        <w:widowControl w:val="0"/>
        <w:spacing w:line="276" w:lineRule="auto"/>
        <w:jc w:val="left"/>
        <w:rPr>
          <w:rFonts w:ascii="Calibri" w:eastAsia="Calibri" w:hAnsi="Calibri" w:cs="Times New Roman"/>
          <w:b/>
          <w:sz w:val="22"/>
          <w:szCs w:val="22"/>
        </w:rPr>
      </w:pPr>
    </w:p>
    <w:p w:rsidR="00240D5E" w:rsidRPr="00240D5E" w:rsidRDefault="00240D5E" w:rsidP="00240D5E">
      <w:pPr>
        <w:spacing w:line="276" w:lineRule="auto"/>
        <w:rPr>
          <w:rFonts w:ascii="Times New Roman" w:eastAsia="Calibri" w:hAnsi="Times New Roman" w:cs="Times New Roman"/>
          <w:b/>
          <w:caps/>
          <w:color w:val="393837"/>
          <w:sz w:val="22"/>
          <w:szCs w:val="22"/>
        </w:rPr>
      </w:pPr>
    </w:p>
    <w:p w:rsidR="00240D5E" w:rsidRPr="00240D5E" w:rsidRDefault="00240D5E" w:rsidP="00240D5E">
      <w:pPr>
        <w:spacing w:line="276" w:lineRule="auto"/>
        <w:jc w:val="left"/>
        <w:rPr>
          <w:rFonts w:ascii="Times New Roman" w:eastAsia="Calibri" w:hAnsi="Times New Roman" w:cs="Times New Roman"/>
          <w:sz w:val="22"/>
          <w:szCs w:val="22"/>
        </w:rPr>
      </w:pPr>
    </w:p>
    <w:p w:rsidR="00240D5E" w:rsidRPr="00240D5E" w:rsidRDefault="00240D5E" w:rsidP="00240D5E">
      <w:pPr>
        <w:spacing w:line="276" w:lineRule="auto"/>
        <w:jc w:val="left"/>
        <w:rPr>
          <w:rFonts w:ascii="Times New Roman" w:eastAsia="Calibri" w:hAnsi="Times New Roman" w:cs="Times New Roman"/>
          <w:sz w:val="22"/>
          <w:szCs w:val="22"/>
        </w:rPr>
      </w:pPr>
    </w:p>
    <w:p w:rsidR="00933B8E" w:rsidRDefault="00240D5E" w:rsidP="00240D5E">
      <w:pPr>
        <w:spacing w:line="276" w:lineRule="auto"/>
        <w:jc w:val="left"/>
        <w:rPr>
          <w:rFonts w:ascii="Times New Roman" w:eastAsia="Calibri" w:hAnsi="Times New Roman" w:cs="Times New Roman"/>
          <w:i/>
          <w:sz w:val="32"/>
          <w:szCs w:val="32"/>
        </w:rPr>
        <w:sectPr w:rsidR="00933B8E">
          <w:footerReference w:type="default" r:id="rId9"/>
          <w:pgSz w:w="12240" w:h="15840"/>
          <w:pgMar w:top="720" w:right="720" w:bottom="720" w:left="720" w:header="720" w:footer="720" w:gutter="0"/>
          <w:cols w:space="720"/>
        </w:sectPr>
      </w:pPr>
      <w:r w:rsidRPr="00240D5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Academic Senate </w:t>
      </w:r>
      <w:r>
        <w:rPr>
          <w:rFonts w:ascii="Times New Roman" w:eastAsia="Calibri" w:hAnsi="Times New Roman" w:cs="Times New Roman"/>
          <w:i/>
          <w:sz w:val="32"/>
          <w:szCs w:val="32"/>
        </w:rPr>
        <w:t xml:space="preserve">Spring </w:t>
      </w:r>
      <w:r w:rsidRPr="00240D5E">
        <w:rPr>
          <w:rFonts w:ascii="Times New Roman" w:eastAsia="Calibri" w:hAnsi="Times New Roman" w:cs="Times New Roman"/>
          <w:i/>
          <w:sz w:val="32"/>
          <w:szCs w:val="32"/>
        </w:rPr>
        <w:t xml:space="preserve">Plenary Session held </w:t>
      </w:r>
      <w:r>
        <w:rPr>
          <w:rFonts w:ascii="Times New Roman" w:eastAsia="Calibri" w:hAnsi="Times New Roman" w:cs="Times New Roman"/>
          <w:i/>
          <w:sz w:val="32"/>
          <w:szCs w:val="32"/>
        </w:rPr>
        <w:t>April 18 - 20</w:t>
      </w:r>
      <w:r w:rsidRPr="00240D5E">
        <w:rPr>
          <w:rFonts w:ascii="Times New Roman" w:eastAsia="Calibri" w:hAnsi="Times New Roman" w:cs="Times New Roman"/>
          <w:i/>
          <w:sz w:val="32"/>
          <w:szCs w:val="32"/>
        </w:rPr>
        <w:t>, 201</w:t>
      </w:r>
      <w:r>
        <w:rPr>
          <w:rFonts w:ascii="Times New Roman" w:eastAsia="Calibri" w:hAnsi="Times New Roman" w:cs="Times New Roman"/>
          <w:i/>
          <w:sz w:val="32"/>
          <w:szCs w:val="32"/>
        </w:rPr>
        <w:t>3</w:t>
      </w:r>
      <w:r w:rsidRPr="00240D5E">
        <w:rPr>
          <w:rFonts w:ascii="Times New Roman" w:eastAsia="Calibri" w:hAnsi="Times New Roman" w:cs="Times New Roman"/>
          <w:i/>
          <w:sz w:val="32"/>
          <w:szCs w:val="32"/>
        </w:rPr>
        <w:t xml:space="preserve">, in </w:t>
      </w:r>
      <w:r>
        <w:rPr>
          <w:rFonts w:ascii="Times New Roman" w:eastAsia="Calibri" w:hAnsi="Times New Roman" w:cs="Times New Roman"/>
          <w:i/>
          <w:sz w:val="32"/>
          <w:szCs w:val="32"/>
        </w:rPr>
        <w:t>San Francisco</w:t>
      </w:r>
      <w:r w:rsidRPr="00240D5E">
        <w:rPr>
          <w:rFonts w:ascii="Times New Roman" w:eastAsia="Calibri" w:hAnsi="Times New Roman" w:cs="Times New Roman"/>
          <w:i/>
          <w:sz w:val="32"/>
          <w:szCs w:val="32"/>
        </w:rPr>
        <w:t xml:space="preserve">.  </w:t>
      </w:r>
    </w:p>
    <w:p w:rsidR="00805BB4" w:rsidRPr="00805BB4" w:rsidRDefault="00805BB4" w:rsidP="00805BB4">
      <w:pPr>
        <w:spacing w:line="276" w:lineRule="auto"/>
        <w:jc w:val="left"/>
        <w:rPr>
          <w:rFonts w:ascii="Times New Roman" w:eastAsia="Calibri" w:hAnsi="Times New Roman" w:cs="Times New Roman"/>
          <w:sz w:val="24"/>
        </w:rPr>
      </w:pPr>
      <w:r w:rsidRPr="00805BB4">
        <w:rPr>
          <w:rFonts w:ascii="Times New Roman" w:eastAsia="Calibri" w:hAnsi="Times New Roman" w:cs="Times New Roman"/>
          <w:sz w:val="24"/>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805BB4">
        <w:rPr>
          <w:rFonts w:ascii="Times New Roman" w:eastAsia="Calibri" w:hAnsi="Times New Roman" w:cs="Times New Roman"/>
          <w:i/>
          <w:sz w:val="24"/>
        </w:rPr>
        <w:t>Resolution Procedures for the Plenary Session</w:t>
      </w:r>
      <w:r w:rsidRPr="00805BB4">
        <w:rPr>
          <w:rFonts w:ascii="Times New Roman" w:eastAsia="Calibri" w:hAnsi="Times New Roman" w:cs="Times New Roman"/>
          <w:sz w:val="24"/>
        </w:rPr>
        <w:t xml:space="preserve">. </w:t>
      </w:r>
    </w:p>
    <w:p w:rsidR="00D937AC" w:rsidRPr="00616261" w:rsidRDefault="00D937AC" w:rsidP="00D937AC">
      <w:pPr>
        <w:contextualSpacing/>
        <w:jc w:val="left"/>
        <w:rPr>
          <w:rFonts w:ascii="Times New Roman" w:eastAsia="Cambria" w:hAnsi="Times New Roman" w:cs="Times New Roman"/>
          <w:b/>
          <w:sz w:val="24"/>
        </w:rPr>
      </w:pPr>
      <w:r w:rsidRPr="00616261">
        <w:rPr>
          <w:rFonts w:ascii="Times New Roman" w:eastAsia="Cambria" w:hAnsi="Times New Roman" w:cs="Times New Roman"/>
          <w:b/>
          <w:sz w:val="24"/>
        </w:rPr>
        <w:t>1.0</w:t>
      </w:r>
      <w:r w:rsidRPr="00616261">
        <w:rPr>
          <w:rFonts w:ascii="Times New Roman" w:eastAsia="Cambria" w:hAnsi="Times New Roman" w:cs="Times New Roman"/>
          <w:b/>
          <w:sz w:val="24"/>
        </w:rPr>
        <w:tab/>
        <w:t>ACADEMIC SENATE</w:t>
      </w:r>
    </w:p>
    <w:p w:rsidR="00D937AC" w:rsidRPr="00616261" w:rsidRDefault="00D937AC" w:rsidP="00D937AC">
      <w:pPr>
        <w:contextualSpacing/>
        <w:jc w:val="left"/>
        <w:rPr>
          <w:rFonts w:ascii="Times New Roman" w:eastAsia="Cambria" w:hAnsi="Times New Roman" w:cs="Times New Roman"/>
          <w:sz w:val="24"/>
        </w:rPr>
      </w:pPr>
      <w:r w:rsidRPr="00616261">
        <w:rPr>
          <w:rFonts w:ascii="Times New Roman" w:eastAsia="Cambria" w:hAnsi="Times New Roman" w:cs="Times New Roman"/>
          <w:sz w:val="24"/>
        </w:rPr>
        <w:t xml:space="preserve">1.01 </w:t>
      </w:r>
      <w:r w:rsidRPr="00616261">
        <w:rPr>
          <w:rFonts w:ascii="Times New Roman" w:eastAsia="Cambria" w:hAnsi="Times New Roman" w:cs="Times New Roman"/>
          <w:sz w:val="24"/>
        </w:rPr>
        <w:tab/>
        <w:t>S13</w:t>
      </w:r>
      <w:r w:rsidRPr="00616261">
        <w:rPr>
          <w:rFonts w:ascii="Times New Roman" w:eastAsia="Cambria" w:hAnsi="Times New Roman" w:cs="Times New Roman"/>
          <w:sz w:val="24"/>
        </w:rPr>
        <w:tab/>
        <w:t xml:space="preserve">Caucuses Procedures and Guidelines and Bylaws Revision </w:t>
      </w:r>
    </w:p>
    <w:p w:rsidR="00D937AC" w:rsidRPr="00162382" w:rsidRDefault="00162382" w:rsidP="00D937AC">
      <w:pPr>
        <w:spacing w:after="0"/>
        <w:jc w:val="left"/>
        <w:rPr>
          <w:rFonts w:ascii="Times New Roman" w:eastAsia="Calibri" w:hAnsi="Times New Roman" w:cs="Times New Roman"/>
          <w:sz w:val="24"/>
        </w:rPr>
      </w:pPr>
      <w:r w:rsidRPr="00162382">
        <w:rPr>
          <w:rFonts w:ascii="Times New Roman" w:eastAsia="Calibri" w:hAnsi="Times New Roman" w:cs="Times New Roman"/>
          <w:sz w:val="24"/>
        </w:rPr>
        <w:t>1.02</w:t>
      </w:r>
      <w:r w:rsidRPr="00162382">
        <w:rPr>
          <w:rFonts w:ascii="Times New Roman" w:eastAsia="Calibri" w:hAnsi="Times New Roman" w:cs="Times New Roman"/>
          <w:sz w:val="24"/>
        </w:rPr>
        <w:tab/>
        <w:t>S13</w:t>
      </w:r>
      <w:r w:rsidRPr="00162382">
        <w:rPr>
          <w:rFonts w:ascii="Times New Roman" w:eastAsia="Calibri" w:hAnsi="Times New Roman" w:cs="Times New Roman"/>
          <w:sz w:val="24"/>
        </w:rPr>
        <w:tab/>
        <w:t>Periodic Evaluation of the Academic Senate for California Community</w:t>
      </w:r>
      <w:r>
        <w:rPr>
          <w:rFonts w:ascii="Times New Roman" w:eastAsia="Calibri" w:hAnsi="Times New Roman" w:cs="Times New Roman"/>
          <w:sz w:val="24"/>
        </w:rPr>
        <w:t xml:space="preserve"> </w:t>
      </w:r>
      <w:r w:rsidRPr="00162382">
        <w:rPr>
          <w:rFonts w:ascii="Times New Roman" w:eastAsia="Calibri" w:hAnsi="Times New Roman" w:cs="Times New Roman"/>
          <w:sz w:val="24"/>
        </w:rPr>
        <w:t>Colleges</w:t>
      </w:r>
    </w:p>
    <w:p w:rsidR="007D73A4" w:rsidRPr="007D73A4" w:rsidRDefault="007D73A4" w:rsidP="007D73A4">
      <w:pPr>
        <w:spacing w:after="0"/>
        <w:jc w:val="left"/>
        <w:rPr>
          <w:rFonts w:ascii="Times New Roman" w:eastAsia="Calibri" w:hAnsi="Times New Roman" w:cs="Times New Roman"/>
          <w:sz w:val="24"/>
        </w:rPr>
      </w:pPr>
      <w:r w:rsidRPr="007D73A4">
        <w:rPr>
          <w:rFonts w:ascii="Times New Roman" w:eastAsia="Calibri" w:hAnsi="Times New Roman" w:cs="Times New Roman"/>
          <w:sz w:val="24"/>
        </w:rPr>
        <w:t xml:space="preserve">1.03 </w:t>
      </w:r>
      <w:r w:rsidRPr="007D73A4">
        <w:rPr>
          <w:rFonts w:ascii="Times New Roman" w:eastAsia="Calibri" w:hAnsi="Times New Roman" w:cs="Times New Roman"/>
          <w:sz w:val="24"/>
        </w:rPr>
        <w:tab/>
        <w:t>S13</w:t>
      </w:r>
      <w:r w:rsidRPr="007D73A4">
        <w:rPr>
          <w:rFonts w:ascii="Times New Roman" w:eastAsia="Calibri" w:hAnsi="Times New Roman" w:cs="Times New Roman"/>
          <w:sz w:val="24"/>
        </w:rPr>
        <w:tab/>
        <w:t>Adding Context to Resolutions</w:t>
      </w:r>
    </w:p>
    <w:p w:rsidR="009A2BF1" w:rsidRDefault="009A2BF1" w:rsidP="00D937AC">
      <w:pPr>
        <w:spacing w:after="0"/>
        <w:jc w:val="left"/>
        <w:rPr>
          <w:rFonts w:ascii="Times New Roman" w:eastAsia="Calibri" w:hAnsi="Times New Roman" w:cs="Times New Roman"/>
          <w:b/>
          <w:sz w:val="24"/>
        </w:rPr>
      </w:pPr>
    </w:p>
    <w:p w:rsidR="004D60BB" w:rsidRPr="004D60BB" w:rsidRDefault="004D60BB" w:rsidP="004D60BB">
      <w:pPr>
        <w:pStyle w:val="Resolutions"/>
        <w:spacing w:after="0"/>
        <w:rPr>
          <w:b w:val="0"/>
        </w:rPr>
      </w:pPr>
      <w:bookmarkStart w:id="1" w:name="_Toc352418409"/>
      <w:bookmarkStart w:id="2" w:name="_Toc352419044"/>
      <w:bookmarkStart w:id="3" w:name="_Toc352430796"/>
      <w:bookmarkStart w:id="4" w:name="_Toc352585514"/>
      <w:r w:rsidRPr="006D5BD5">
        <w:rPr>
          <w:rStyle w:val="Heading1Char"/>
          <w:b/>
        </w:rPr>
        <w:t>5.0</w:t>
      </w:r>
      <w:r w:rsidRPr="006D5BD5">
        <w:rPr>
          <w:rStyle w:val="Heading1Char"/>
          <w:b/>
        </w:rPr>
        <w:tab/>
        <w:t>BUDGET AND FINANCE</w:t>
      </w:r>
      <w:bookmarkEnd w:id="1"/>
      <w:bookmarkEnd w:id="2"/>
      <w:bookmarkEnd w:id="3"/>
      <w:bookmarkEnd w:id="4"/>
      <w:r w:rsidRPr="006D5BD5">
        <w:rPr>
          <w:rStyle w:val="Heading1Char"/>
          <w:b/>
        </w:rPr>
        <w:t xml:space="preserve"> </w:t>
      </w:r>
      <w:r w:rsidRPr="006D5BD5">
        <w:rPr>
          <w:rFonts w:eastAsia="Calibri"/>
          <w:b w:val="0"/>
        </w:rPr>
        <w:br/>
      </w:r>
      <w:r w:rsidRPr="004D60BB">
        <w:rPr>
          <w:b w:val="0"/>
        </w:rPr>
        <w:t>5.01</w:t>
      </w:r>
      <w:r w:rsidRPr="004D60BB">
        <w:rPr>
          <w:b w:val="0"/>
        </w:rPr>
        <w:tab/>
        <w:t>S13</w:t>
      </w:r>
      <w:r w:rsidRPr="004D60BB">
        <w:rPr>
          <w:b w:val="0"/>
        </w:rPr>
        <w:tab/>
        <w:t xml:space="preserve">Call for Statewide Conversation on Funding Formulas to Maintaining Comprehensive Course </w:t>
      </w:r>
      <w:r>
        <w:rPr>
          <w:b w:val="0"/>
        </w:rPr>
        <w:tab/>
      </w:r>
      <w:r>
        <w:rPr>
          <w:b w:val="0"/>
        </w:rPr>
        <w:tab/>
      </w:r>
      <w:r>
        <w:rPr>
          <w:b w:val="0"/>
        </w:rPr>
        <w:tab/>
      </w:r>
      <w:r w:rsidRPr="004D60BB">
        <w:rPr>
          <w:b w:val="0"/>
        </w:rPr>
        <w:t>and Program Offerings</w:t>
      </w:r>
    </w:p>
    <w:p w:rsidR="004D60BB" w:rsidRPr="00616261" w:rsidRDefault="004D60BB" w:rsidP="00D937AC">
      <w:pPr>
        <w:spacing w:after="0"/>
        <w:jc w:val="left"/>
        <w:rPr>
          <w:rFonts w:ascii="Times New Roman" w:eastAsia="Calibri" w:hAnsi="Times New Roman" w:cs="Times New Roman"/>
          <w:b/>
          <w:sz w:val="24"/>
        </w:rPr>
      </w:pPr>
    </w:p>
    <w:p w:rsidR="00D937AC" w:rsidRPr="00616261" w:rsidRDefault="00D937AC" w:rsidP="00D937AC">
      <w:pPr>
        <w:spacing w:after="0"/>
        <w:jc w:val="left"/>
        <w:rPr>
          <w:rFonts w:ascii="Times New Roman" w:eastAsia="Calibri" w:hAnsi="Times New Roman" w:cs="Times New Roman"/>
          <w:b/>
          <w:sz w:val="24"/>
        </w:rPr>
      </w:pPr>
      <w:r w:rsidRPr="00616261">
        <w:rPr>
          <w:rFonts w:ascii="Times New Roman" w:eastAsia="Calibri" w:hAnsi="Times New Roman" w:cs="Times New Roman"/>
          <w:b/>
          <w:sz w:val="24"/>
        </w:rPr>
        <w:t>9.0</w:t>
      </w:r>
      <w:r w:rsidRPr="00616261">
        <w:rPr>
          <w:rFonts w:ascii="Times New Roman" w:eastAsia="Calibri" w:hAnsi="Times New Roman" w:cs="Times New Roman"/>
          <w:b/>
          <w:sz w:val="24"/>
        </w:rPr>
        <w:tab/>
        <w:t>CURRICULUM</w:t>
      </w:r>
    </w:p>
    <w:p w:rsidR="00D937AC" w:rsidRPr="005B69AB" w:rsidRDefault="00D937AC" w:rsidP="00D937AC">
      <w:pPr>
        <w:spacing w:after="0"/>
        <w:jc w:val="left"/>
        <w:rPr>
          <w:rFonts w:ascii="Times New Roman" w:eastAsia="Cambria" w:hAnsi="Times New Roman" w:cs="Times New Roman"/>
          <w:sz w:val="24"/>
        </w:rPr>
      </w:pPr>
      <w:r w:rsidRPr="00616261">
        <w:rPr>
          <w:rFonts w:ascii="Times New Roman" w:eastAsia="Cambria" w:hAnsi="Times New Roman" w:cs="Times New Roman"/>
          <w:sz w:val="24"/>
        </w:rPr>
        <w:t>9.0</w:t>
      </w:r>
      <w:r w:rsidRPr="005B69AB">
        <w:rPr>
          <w:rFonts w:ascii="Times New Roman" w:eastAsia="Cambria" w:hAnsi="Times New Roman" w:cs="Times New Roman"/>
          <w:sz w:val="24"/>
        </w:rPr>
        <w:t>2</w:t>
      </w:r>
      <w:r w:rsidRPr="00616261">
        <w:rPr>
          <w:rFonts w:ascii="Times New Roman" w:eastAsia="Cambria" w:hAnsi="Times New Roman" w:cs="Times New Roman"/>
          <w:sz w:val="24"/>
        </w:rPr>
        <w:tab/>
        <w:t>S13</w:t>
      </w:r>
      <w:r w:rsidRPr="00616261">
        <w:rPr>
          <w:rFonts w:ascii="Times New Roman" w:eastAsia="Cambria" w:hAnsi="Times New Roman" w:cs="Times New Roman"/>
          <w:sz w:val="24"/>
        </w:rPr>
        <w:tab/>
        <w:t>Regional Conjoint Programs for Associate Degrees for Transfer</w:t>
      </w:r>
    </w:p>
    <w:p w:rsidR="00D937AC" w:rsidRDefault="00D937AC" w:rsidP="00D937AC">
      <w:pPr>
        <w:spacing w:after="0"/>
        <w:jc w:val="left"/>
        <w:rPr>
          <w:rFonts w:ascii="Times New Roman" w:eastAsia="Cambria" w:hAnsi="Times New Roman" w:cs="Times New Roman"/>
          <w:sz w:val="24"/>
        </w:rPr>
      </w:pPr>
      <w:r w:rsidRPr="00616261">
        <w:rPr>
          <w:rFonts w:ascii="Times New Roman" w:eastAsia="Cambria" w:hAnsi="Times New Roman" w:cs="Times New Roman"/>
          <w:sz w:val="24"/>
        </w:rPr>
        <w:t>9.0</w:t>
      </w:r>
      <w:r w:rsidRPr="005B69AB">
        <w:rPr>
          <w:rFonts w:ascii="Times New Roman" w:eastAsia="Cambria" w:hAnsi="Times New Roman" w:cs="Times New Roman"/>
          <w:sz w:val="24"/>
        </w:rPr>
        <w:t>3</w:t>
      </w:r>
      <w:r w:rsidRPr="00616261">
        <w:rPr>
          <w:rFonts w:ascii="Times New Roman" w:eastAsia="Cambria" w:hAnsi="Times New Roman" w:cs="Times New Roman"/>
          <w:sz w:val="24"/>
        </w:rPr>
        <w:tab/>
        <w:t>S13</w:t>
      </w:r>
      <w:r w:rsidRPr="00616261">
        <w:rPr>
          <w:rFonts w:ascii="Times New Roman" w:eastAsia="Cambria" w:hAnsi="Times New Roman" w:cs="Times New Roman"/>
          <w:sz w:val="24"/>
        </w:rPr>
        <w:tab/>
        <w:t xml:space="preserve">Conditions of Enrollment for Online Education  </w:t>
      </w:r>
    </w:p>
    <w:p w:rsidR="009B551A" w:rsidRPr="009B551A" w:rsidRDefault="009B551A" w:rsidP="009B551A">
      <w:pPr>
        <w:spacing w:after="0"/>
        <w:jc w:val="left"/>
        <w:rPr>
          <w:rFonts w:ascii="Times New Roman" w:eastAsia="Calibri" w:hAnsi="Times New Roman" w:cs="Times New Roman"/>
          <w:sz w:val="24"/>
        </w:rPr>
      </w:pPr>
      <w:r w:rsidRPr="009B551A">
        <w:rPr>
          <w:rFonts w:ascii="Times New Roman" w:eastAsia="Calibri" w:hAnsi="Times New Roman" w:cs="Times New Roman"/>
          <w:sz w:val="24"/>
        </w:rPr>
        <w:t>9.04</w:t>
      </w:r>
      <w:r w:rsidRPr="009B551A">
        <w:rPr>
          <w:rFonts w:ascii="Times New Roman" w:eastAsia="Calibri" w:hAnsi="Times New Roman" w:cs="Times New Roman"/>
          <w:sz w:val="24"/>
        </w:rPr>
        <w:tab/>
        <w:t xml:space="preserve">S13 </w:t>
      </w:r>
      <w:r>
        <w:rPr>
          <w:rFonts w:ascii="Times New Roman" w:eastAsia="Calibri" w:hAnsi="Times New Roman" w:cs="Times New Roman"/>
          <w:sz w:val="24"/>
        </w:rPr>
        <w:tab/>
      </w:r>
      <w:r w:rsidRPr="009B551A">
        <w:rPr>
          <w:rFonts w:ascii="Times New Roman" w:eastAsia="Calibri" w:hAnsi="Times New Roman" w:cs="Times New Roman"/>
          <w:sz w:val="24"/>
        </w:rPr>
        <w:t xml:space="preserve">Investigate and Determine Appropriateness of Massive Open Online Courses </w:t>
      </w:r>
    </w:p>
    <w:p w:rsidR="009B551A" w:rsidRPr="009B551A" w:rsidRDefault="009B551A" w:rsidP="009B551A">
      <w:pPr>
        <w:spacing w:after="0"/>
        <w:jc w:val="left"/>
        <w:rPr>
          <w:rFonts w:ascii="Times New Roman" w:eastAsia="Calibri" w:hAnsi="Times New Roman" w:cs="Times New Roman"/>
          <w:sz w:val="24"/>
        </w:rPr>
      </w:pPr>
      <w:r w:rsidRPr="009B551A">
        <w:rPr>
          <w:rFonts w:ascii="Times New Roman" w:eastAsia="Calibri" w:hAnsi="Times New Roman" w:cs="Times New Roman"/>
          <w:sz w:val="24"/>
        </w:rPr>
        <w:t>9.05</w:t>
      </w:r>
      <w:r w:rsidRPr="009B551A">
        <w:rPr>
          <w:rFonts w:ascii="Times New Roman" w:eastAsia="Calibri" w:hAnsi="Times New Roman" w:cs="Times New Roman"/>
          <w:sz w:val="24"/>
        </w:rPr>
        <w:tab/>
        <w:t xml:space="preserve">S13 </w:t>
      </w:r>
      <w:r>
        <w:rPr>
          <w:rFonts w:ascii="Times New Roman" w:eastAsia="Calibri" w:hAnsi="Times New Roman" w:cs="Times New Roman"/>
          <w:sz w:val="24"/>
        </w:rPr>
        <w:tab/>
      </w:r>
      <w:r w:rsidRPr="009B551A">
        <w:rPr>
          <w:rFonts w:ascii="Times New Roman" w:eastAsia="Calibri" w:hAnsi="Times New Roman" w:cs="Times New Roman"/>
          <w:sz w:val="24"/>
        </w:rPr>
        <w:t>Eliminating the Word “Discipline” in the Taxonomy of Programs</w:t>
      </w:r>
    </w:p>
    <w:p w:rsidR="008A5FAF" w:rsidRPr="008A5FAF" w:rsidRDefault="008A5FAF" w:rsidP="008A5FAF">
      <w:pPr>
        <w:spacing w:after="0"/>
        <w:jc w:val="left"/>
        <w:rPr>
          <w:rFonts w:ascii="Times New Roman" w:eastAsia="Calibri" w:hAnsi="Times New Roman" w:cs="Times New Roman"/>
          <w:sz w:val="24"/>
        </w:rPr>
      </w:pPr>
      <w:r w:rsidRPr="008A5FAF">
        <w:rPr>
          <w:rFonts w:ascii="Times New Roman" w:eastAsia="Calibri" w:hAnsi="Times New Roman" w:cs="Times New Roman"/>
          <w:sz w:val="24"/>
        </w:rPr>
        <w:t>9.06</w:t>
      </w:r>
      <w:r w:rsidRPr="008A5FAF">
        <w:rPr>
          <w:rFonts w:ascii="Times New Roman" w:eastAsia="Calibri" w:hAnsi="Times New Roman" w:cs="Times New Roman"/>
          <w:sz w:val="24"/>
        </w:rPr>
        <w:tab/>
        <w:t>S13</w:t>
      </w:r>
      <w:r w:rsidRPr="008A5FAF">
        <w:rPr>
          <w:rFonts w:ascii="Times New Roman" w:eastAsia="Calibri" w:hAnsi="Times New Roman" w:cs="Times New Roman"/>
          <w:sz w:val="24"/>
        </w:rPr>
        <w:tab/>
        <w:t xml:space="preserve">Dance TOP Codes </w:t>
      </w:r>
    </w:p>
    <w:p w:rsidR="00D937AC" w:rsidRDefault="00D937AC" w:rsidP="00D937AC">
      <w:pPr>
        <w:spacing w:after="0"/>
        <w:jc w:val="left"/>
        <w:rPr>
          <w:rFonts w:ascii="Times New Roman" w:eastAsia="Calibri" w:hAnsi="Times New Roman" w:cs="Times New Roman"/>
          <w:b/>
          <w:sz w:val="24"/>
        </w:rPr>
      </w:pPr>
    </w:p>
    <w:p w:rsidR="00D937AC" w:rsidRPr="00616261" w:rsidRDefault="00D937AC" w:rsidP="00D937AC">
      <w:pPr>
        <w:spacing w:after="0"/>
        <w:jc w:val="left"/>
        <w:rPr>
          <w:rFonts w:ascii="Times New Roman" w:eastAsia="Calibri" w:hAnsi="Times New Roman" w:cs="Times New Roman"/>
          <w:b/>
          <w:sz w:val="24"/>
        </w:rPr>
      </w:pPr>
      <w:r w:rsidRPr="00616261">
        <w:rPr>
          <w:rFonts w:ascii="Times New Roman" w:eastAsia="Calibri" w:hAnsi="Times New Roman" w:cs="Times New Roman"/>
          <w:b/>
          <w:sz w:val="24"/>
        </w:rPr>
        <w:t>10.0</w:t>
      </w:r>
      <w:r w:rsidRPr="00616261">
        <w:rPr>
          <w:rFonts w:ascii="Times New Roman" w:eastAsia="Calibri" w:hAnsi="Times New Roman" w:cs="Times New Roman"/>
          <w:b/>
          <w:sz w:val="24"/>
        </w:rPr>
        <w:tab/>
        <w:t xml:space="preserve">DISCIPLINES LIST </w:t>
      </w:r>
    </w:p>
    <w:p w:rsidR="00D937AC" w:rsidRPr="00616261" w:rsidRDefault="00D937AC" w:rsidP="001132DA">
      <w:pPr>
        <w:spacing w:after="0"/>
        <w:jc w:val="left"/>
        <w:rPr>
          <w:rFonts w:ascii="Times New Roman" w:eastAsia="Calibri" w:hAnsi="Times New Roman" w:cs="Times New Roman"/>
          <w:sz w:val="24"/>
        </w:rPr>
      </w:pPr>
      <w:r w:rsidRPr="00616261">
        <w:rPr>
          <w:rFonts w:ascii="Times New Roman" w:eastAsia="Calibri" w:hAnsi="Times New Roman" w:cs="Times New Roman"/>
          <w:sz w:val="24"/>
        </w:rPr>
        <w:t>10.02</w:t>
      </w:r>
      <w:r w:rsidRPr="00616261">
        <w:rPr>
          <w:rFonts w:ascii="Times New Roman" w:eastAsia="Calibri" w:hAnsi="Times New Roman" w:cs="Times New Roman"/>
          <w:sz w:val="24"/>
        </w:rPr>
        <w:tab/>
      </w:r>
      <w:r w:rsidRPr="005B69AB">
        <w:rPr>
          <w:rFonts w:ascii="Times New Roman" w:eastAsia="Calibri" w:hAnsi="Times New Roman" w:cs="Times New Roman"/>
          <w:sz w:val="24"/>
        </w:rPr>
        <w:t>S13</w:t>
      </w:r>
      <w:r w:rsidRPr="005B69AB">
        <w:rPr>
          <w:rFonts w:ascii="Times New Roman" w:eastAsia="Calibri" w:hAnsi="Times New Roman" w:cs="Times New Roman"/>
          <w:sz w:val="24"/>
        </w:rPr>
        <w:tab/>
      </w:r>
      <w:r w:rsidRPr="00616261">
        <w:rPr>
          <w:rFonts w:ascii="Times New Roman" w:eastAsia="Calibri" w:hAnsi="Times New Roman" w:cs="Times New Roman"/>
          <w:sz w:val="24"/>
        </w:rPr>
        <w:t xml:space="preserve">Disciplines List – Chicano Studies </w:t>
      </w:r>
    </w:p>
    <w:p w:rsidR="00D937AC" w:rsidRPr="00616261" w:rsidRDefault="00D937AC" w:rsidP="001132DA">
      <w:pPr>
        <w:spacing w:after="0"/>
        <w:jc w:val="left"/>
        <w:rPr>
          <w:rFonts w:ascii="Times New Roman" w:eastAsia="Calibri" w:hAnsi="Times New Roman" w:cs="Times New Roman"/>
          <w:sz w:val="24"/>
        </w:rPr>
      </w:pPr>
      <w:r w:rsidRPr="00616261">
        <w:rPr>
          <w:rFonts w:ascii="Times New Roman" w:eastAsia="Calibri" w:hAnsi="Times New Roman" w:cs="Times New Roman"/>
          <w:sz w:val="24"/>
        </w:rPr>
        <w:t>10.04</w:t>
      </w:r>
      <w:r w:rsidRPr="00616261">
        <w:rPr>
          <w:rFonts w:ascii="Times New Roman" w:eastAsia="Calibri" w:hAnsi="Times New Roman" w:cs="Times New Roman"/>
          <w:sz w:val="24"/>
        </w:rPr>
        <w:tab/>
        <w:t>S13</w:t>
      </w:r>
      <w:r w:rsidRPr="00616261">
        <w:rPr>
          <w:rFonts w:ascii="Times New Roman" w:eastAsia="Calibri" w:hAnsi="Times New Roman" w:cs="Times New Roman"/>
          <w:sz w:val="24"/>
        </w:rPr>
        <w:tab/>
        <w:t xml:space="preserve">Disciplines List – Health Education </w:t>
      </w:r>
    </w:p>
    <w:p w:rsidR="00D937AC" w:rsidRPr="00616261" w:rsidRDefault="00D937AC" w:rsidP="001132DA">
      <w:pPr>
        <w:spacing w:after="0"/>
        <w:jc w:val="left"/>
        <w:rPr>
          <w:rFonts w:ascii="Times New Roman" w:eastAsia="Calibri" w:hAnsi="Times New Roman" w:cs="Times New Roman"/>
          <w:sz w:val="24"/>
        </w:rPr>
      </w:pPr>
      <w:r w:rsidRPr="00616261">
        <w:rPr>
          <w:rFonts w:ascii="Times New Roman" w:eastAsia="Calibri" w:hAnsi="Times New Roman" w:cs="Times New Roman"/>
          <w:sz w:val="24"/>
        </w:rPr>
        <w:t>10.05</w:t>
      </w:r>
      <w:r w:rsidRPr="00616261">
        <w:rPr>
          <w:rFonts w:ascii="Times New Roman" w:eastAsia="Calibri" w:hAnsi="Times New Roman" w:cs="Times New Roman"/>
          <w:sz w:val="24"/>
        </w:rPr>
        <w:tab/>
        <w:t>S13</w:t>
      </w:r>
      <w:r w:rsidRPr="00616261">
        <w:rPr>
          <w:rFonts w:ascii="Times New Roman" w:eastAsia="Calibri" w:hAnsi="Times New Roman" w:cs="Times New Roman"/>
          <w:sz w:val="24"/>
        </w:rPr>
        <w:tab/>
        <w:t>Disciplines List – Peace Studies</w:t>
      </w:r>
    </w:p>
    <w:p w:rsidR="00D937AC" w:rsidRPr="00616261" w:rsidRDefault="00D937AC" w:rsidP="001132DA">
      <w:pPr>
        <w:spacing w:after="0"/>
        <w:jc w:val="left"/>
        <w:rPr>
          <w:rFonts w:ascii="Times New Roman" w:eastAsia="Calibri" w:hAnsi="Times New Roman" w:cs="Times New Roman"/>
          <w:sz w:val="24"/>
        </w:rPr>
      </w:pPr>
      <w:r w:rsidRPr="00616261">
        <w:rPr>
          <w:rFonts w:ascii="Times New Roman" w:eastAsia="Calibri" w:hAnsi="Times New Roman" w:cs="Times New Roman"/>
          <w:sz w:val="24"/>
        </w:rPr>
        <w:t>10.06</w:t>
      </w:r>
      <w:r w:rsidRPr="00616261">
        <w:rPr>
          <w:rFonts w:ascii="Times New Roman" w:eastAsia="Calibri" w:hAnsi="Times New Roman" w:cs="Times New Roman"/>
          <w:sz w:val="24"/>
        </w:rPr>
        <w:tab/>
        <w:t>S13</w:t>
      </w:r>
      <w:r w:rsidRPr="00616261">
        <w:rPr>
          <w:rFonts w:ascii="Times New Roman" w:eastAsia="Calibri" w:hAnsi="Times New Roman" w:cs="Times New Roman"/>
          <w:sz w:val="24"/>
        </w:rPr>
        <w:tab/>
        <w:t>Disciplines List – Digital Media</w:t>
      </w:r>
    </w:p>
    <w:p w:rsidR="00D937AC" w:rsidRPr="00616261" w:rsidRDefault="00D937AC" w:rsidP="001132DA">
      <w:pPr>
        <w:spacing w:after="0"/>
        <w:jc w:val="left"/>
        <w:rPr>
          <w:rFonts w:ascii="Times New Roman" w:eastAsia="Calibri" w:hAnsi="Times New Roman" w:cs="Times New Roman"/>
          <w:sz w:val="24"/>
        </w:rPr>
      </w:pPr>
      <w:r w:rsidRPr="00616261">
        <w:rPr>
          <w:rFonts w:ascii="Times New Roman" w:eastAsia="Calibri" w:hAnsi="Times New Roman" w:cs="Times New Roman"/>
          <w:sz w:val="24"/>
        </w:rPr>
        <w:t>10.07</w:t>
      </w:r>
      <w:r w:rsidRPr="00616261">
        <w:rPr>
          <w:rFonts w:ascii="Times New Roman" w:eastAsia="Calibri" w:hAnsi="Times New Roman" w:cs="Times New Roman"/>
          <w:sz w:val="24"/>
        </w:rPr>
        <w:tab/>
        <w:t>S13</w:t>
      </w:r>
      <w:r w:rsidRPr="00616261">
        <w:rPr>
          <w:rFonts w:ascii="Times New Roman" w:eastAsia="Calibri" w:hAnsi="Times New Roman" w:cs="Times New Roman"/>
          <w:sz w:val="24"/>
        </w:rPr>
        <w:tab/>
        <w:t xml:space="preserve">Disciplines List – Pharmacy Technology </w:t>
      </w:r>
    </w:p>
    <w:p w:rsidR="00B110B8" w:rsidRPr="00B110B8" w:rsidRDefault="000F19C5" w:rsidP="001132DA">
      <w:pPr>
        <w:spacing w:after="0"/>
        <w:jc w:val="left"/>
        <w:rPr>
          <w:rFonts w:ascii="Times New Roman" w:eastAsia="Calibri" w:hAnsi="Times New Roman" w:cs="Times New Roman"/>
          <w:sz w:val="24"/>
        </w:rPr>
      </w:pPr>
      <w:r w:rsidRPr="000F19C5">
        <w:rPr>
          <w:rFonts w:ascii="Times New Roman" w:eastAsia="Calibri" w:hAnsi="Times New Roman" w:cs="Times New Roman"/>
          <w:sz w:val="24"/>
        </w:rPr>
        <w:t>10.09</w:t>
      </w:r>
      <w:r w:rsidRPr="000F19C5">
        <w:rPr>
          <w:rFonts w:ascii="Times New Roman" w:eastAsia="Calibri" w:hAnsi="Times New Roman" w:cs="Times New Roman"/>
          <w:sz w:val="24"/>
        </w:rPr>
        <w:tab/>
        <w:t>S13</w:t>
      </w:r>
      <w:r w:rsidRPr="000F19C5">
        <w:rPr>
          <w:rFonts w:ascii="Times New Roman" w:eastAsia="Calibri" w:hAnsi="Times New Roman" w:cs="Times New Roman"/>
          <w:sz w:val="24"/>
        </w:rPr>
        <w:tab/>
      </w:r>
      <w:r w:rsidRPr="0025100B">
        <w:rPr>
          <w:rFonts w:ascii="Times New Roman" w:eastAsia="Calibri" w:hAnsi="Times New Roman" w:cs="Times New Roman"/>
          <w:sz w:val="24"/>
        </w:rPr>
        <w:t>Improvements to the Disciplines List Process</w:t>
      </w:r>
      <w:r w:rsidRPr="000F19C5">
        <w:rPr>
          <w:rFonts w:ascii="Times New Roman" w:eastAsia="Calibri" w:hAnsi="Times New Roman" w:cs="Times New Roman"/>
          <w:sz w:val="24"/>
        </w:rPr>
        <w:br/>
      </w:r>
      <w:r w:rsidR="00B110B8" w:rsidRPr="00B110B8">
        <w:rPr>
          <w:rFonts w:ascii="Times New Roman" w:eastAsia="Calibri" w:hAnsi="Times New Roman" w:cs="Times New Roman"/>
          <w:sz w:val="24"/>
        </w:rPr>
        <w:t>10.10</w:t>
      </w:r>
      <w:r w:rsidR="00B110B8" w:rsidRPr="00B110B8">
        <w:rPr>
          <w:rFonts w:ascii="Times New Roman" w:eastAsia="Calibri" w:hAnsi="Times New Roman" w:cs="Times New Roman"/>
          <w:sz w:val="24"/>
        </w:rPr>
        <w:tab/>
        <w:t>S13</w:t>
      </w:r>
      <w:r w:rsidR="00B110B8" w:rsidRPr="00B110B8">
        <w:rPr>
          <w:rFonts w:ascii="Times New Roman" w:eastAsia="Calibri" w:hAnsi="Times New Roman" w:cs="Times New Roman"/>
          <w:sz w:val="24"/>
        </w:rPr>
        <w:tab/>
        <w:t>Discipline List Motion</w:t>
      </w:r>
      <w:r w:rsidR="00B110B8">
        <w:rPr>
          <w:rFonts w:ascii="Times New Roman" w:eastAsia="Calibri" w:hAnsi="Times New Roman" w:cs="Times New Roman"/>
          <w:sz w:val="24"/>
        </w:rPr>
        <w:t>s</w:t>
      </w:r>
    </w:p>
    <w:p w:rsidR="00D937AC" w:rsidRPr="00616261" w:rsidRDefault="001132DA" w:rsidP="00D937AC">
      <w:pPr>
        <w:jc w:val="left"/>
        <w:rPr>
          <w:rFonts w:ascii="Times New Roman" w:eastAsia="Cambria" w:hAnsi="Times New Roman" w:cs="Times New Roman"/>
          <w:sz w:val="24"/>
        </w:rPr>
      </w:pPr>
      <w:r>
        <w:rPr>
          <w:rFonts w:ascii="Times New Roman" w:eastAsia="MS Mincho" w:hAnsi="Times New Roman" w:cs="Times New Roman"/>
          <w:b/>
          <w:sz w:val="24"/>
          <w:lang w:eastAsia="ja-JP"/>
        </w:rPr>
        <w:br/>
      </w:r>
      <w:r w:rsidR="00D937AC" w:rsidRPr="00616261">
        <w:rPr>
          <w:rFonts w:ascii="Times New Roman" w:eastAsia="MS Mincho" w:hAnsi="Times New Roman" w:cs="Times New Roman"/>
          <w:b/>
          <w:sz w:val="24"/>
          <w:lang w:eastAsia="ja-JP"/>
        </w:rPr>
        <w:t>18.0</w:t>
      </w:r>
      <w:r w:rsidR="00D937AC" w:rsidRPr="00616261">
        <w:rPr>
          <w:rFonts w:ascii="Times New Roman" w:eastAsia="MS Mincho" w:hAnsi="Times New Roman" w:cs="Times New Roman"/>
          <w:b/>
          <w:sz w:val="24"/>
          <w:lang w:eastAsia="ja-JP"/>
        </w:rPr>
        <w:tab/>
        <w:t xml:space="preserve">MATRICULATION </w:t>
      </w:r>
      <w:r w:rsidR="00D937AC" w:rsidRPr="00616261">
        <w:rPr>
          <w:rFonts w:ascii="Times New Roman" w:eastAsia="MS Mincho" w:hAnsi="Times New Roman" w:cs="Times New Roman"/>
          <w:b/>
          <w:sz w:val="24"/>
          <w:lang w:eastAsia="ja-JP"/>
        </w:rPr>
        <w:br/>
      </w:r>
      <w:r w:rsidR="00D937AC" w:rsidRPr="00616261">
        <w:rPr>
          <w:rFonts w:ascii="Times New Roman" w:eastAsia="MS Mincho" w:hAnsi="Times New Roman" w:cs="Times New Roman"/>
          <w:sz w:val="24"/>
          <w:lang w:eastAsia="ja-JP"/>
        </w:rPr>
        <w:t>18.01</w:t>
      </w:r>
      <w:r w:rsidR="00D937AC" w:rsidRPr="00616261">
        <w:rPr>
          <w:rFonts w:ascii="Times New Roman" w:eastAsia="MS Mincho" w:hAnsi="Times New Roman" w:cs="Times New Roman"/>
          <w:sz w:val="24"/>
          <w:lang w:eastAsia="ja-JP"/>
        </w:rPr>
        <w:tab/>
        <w:t>S13</w:t>
      </w:r>
      <w:r w:rsidR="00D937AC" w:rsidRPr="00616261">
        <w:rPr>
          <w:rFonts w:ascii="Times New Roman" w:eastAsia="MS Mincho" w:hAnsi="Times New Roman" w:cs="Times New Roman"/>
          <w:sz w:val="24"/>
          <w:lang w:eastAsia="ja-JP"/>
        </w:rPr>
        <w:tab/>
      </w:r>
      <w:r w:rsidR="00D937AC" w:rsidRPr="00616261">
        <w:rPr>
          <w:rFonts w:ascii="Times New Roman" w:eastAsia="Cambria" w:hAnsi="Times New Roman" w:cs="Times New Roman"/>
          <w:sz w:val="24"/>
        </w:rPr>
        <w:t>CCC ESL Assessment for Placement Test</w:t>
      </w:r>
    </w:p>
    <w:p w:rsidR="00DD6A2F" w:rsidRDefault="00D937AC" w:rsidP="00DD6A2F">
      <w:pPr>
        <w:spacing w:after="0"/>
        <w:jc w:val="left"/>
        <w:rPr>
          <w:rFonts w:ascii="Times New Roman" w:eastAsia="Cambria" w:hAnsi="Times New Roman" w:cs="Times New Roman"/>
          <w:sz w:val="24"/>
        </w:rPr>
      </w:pPr>
      <w:r w:rsidRPr="00616261">
        <w:rPr>
          <w:rFonts w:ascii="Times New Roman" w:eastAsia="MS Mincho" w:hAnsi="Times New Roman" w:cs="Times New Roman"/>
          <w:b/>
          <w:sz w:val="24"/>
          <w:lang w:eastAsia="ja-JP"/>
        </w:rPr>
        <w:t>19.0</w:t>
      </w:r>
      <w:r w:rsidRPr="00616261">
        <w:rPr>
          <w:rFonts w:ascii="Times New Roman" w:eastAsia="MS Mincho" w:hAnsi="Times New Roman" w:cs="Times New Roman"/>
          <w:b/>
          <w:sz w:val="24"/>
          <w:lang w:eastAsia="ja-JP"/>
        </w:rPr>
        <w:tab/>
        <w:t>PROFESSIONAL STANDARDS</w:t>
      </w:r>
      <w:r w:rsidRPr="00616261">
        <w:rPr>
          <w:rFonts w:ascii="Times New Roman" w:eastAsia="MS Mincho" w:hAnsi="Times New Roman" w:cs="Times New Roman"/>
          <w:b/>
          <w:sz w:val="24"/>
          <w:lang w:eastAsia="ja-JP"/>
        </w:rPr>
        <w:br/>
      </w:r>
      <w:r w:rsidRPr="00616261">
        <w:rPr>
          <w:rFonts w:ascii="Times New Roman" w:eastAsia="MS Mincho" w:hAnsi="Times New Roman" w:cs="Times New Roman"/>
          <w:sz w:val="24"/>
          <w:lang w:eastAsia="ja-JP"/>
        </w:rPr>
        <w:t>19.01</w:t>
      </w:r>
      <w:r w:rsidRPr="00616261">
        <w:rPr>
          <w:rFonts w:ascii="Times New Roman" w:eastAsia="MS Mincho" w:hAnsi="Times New Roman" w:cs="Times New Roman"/>
          <w:sz w:val="24"/>
          <w:lang w:eastAsia="ja-JP"/>
        </w:rPr>
        <w:tab/>
        <w:t>S13</w:t>
      </w:r>
      <w:r w:rsidRPr="00616261">
        <w:rPr>
          <w:rFonts w:ascii="Times New Roman" w:eastAsia="MS Mincho" w:hAnsi="Times New Roman" w:cs="Times New Roman"/>
          <w:sz w:val="24"/>
          <w:lang w:eastAsia="ja-JP"/>
        </w:rPr>
        <w:tab/>
        <w:t xml:space="preserve">Adopt the Paper </w:t>
      </w:r>
      <w:r w:rsidR="00817BE9">
        <w:rPr>
          <w:rFonts w:ascii="Times New Roman" w:eastAsia="MS Mincho" w:hAnsi="Times New Roman" w:cs="Times New Roman"/>
          <w:sz w:val="24"/>
          <w:lang w:eastAsia="ja-JP"/>
        </w:rPr>
        <w:t xml:space="preserve">on </w:t>
      </w:r>
      <w:r w:rsidRPr="00616261">
        <w:rPr>
          <w:rFonts w:ascii="Times New Roman" w:eastAsia="MS Mincho" w:hAnsi="Times New Roman" w:cs="Times New Roman"/>
          <w:sz w:val="24"/>
          <w:lang w:eastAsia="ja-JP"/>
        </w:rPr>
        <w:t>Sound Principles</w:t>
      </w:r>
      <w:r w:rsidR="00817BE9">
        <w:rPr>
          <w:rFonts w:ascii="Times New Roman" w:eastAsia="MS Mincho" w:hAnsi="Times New Roman" w:cs="Times New Roman"/>
          <w:sz w:val="24"/>
          <w:lang w:eastAsia="ja-JP"/>
        </w:rPr>
        <w:t xml:space="preserve"> for Faculty Evaluation </w:t>
      </w:r>
      <w:r w:rsidRPr="005B69AB">
        <w:rPr>
          <w:rFonts w:ascii="Times New Roman" w:eastAsia="MS Mincho" w:hAnsi="Times New Roman" w:cs="Times New Roman"/>
          <w:sz w:val="24"/>
          <w:lang w:eastAsia="ja-JP"/>
        </w:rPr>
        <w:br/>
      </w:r>
      <w:r w:rsidR="00B617CD">
        <w:rPr>
          <w:rFonts w:ascii="Times New Roman" w:eastAsia="MS Mincho" w:hAnsi="Times New Roman" w:cs="Times New Roman"/>
          <w:sz w:val="24"/>
          <w:lang w:eastAsia="ja-JP"/>
        </w:rPr>
        <w:t>19.02</w:t>
      </w:r>
      <w:r w:rsidR="00B617CD">
        <w:rPr>
          <w:rFonts w:ascii="Times New Roman" w:eastAsia="MS Mincho" w:hAnsi="Times New Roman" w:cs="Times New Roman"/>
          <w:sz w:val="24"/>
          <w:lang w:eastAsia="ja-JP"/>
        </w:rPr>
        <w:tab/>
        <w:t>S13</w:t>
      </w:r>
      <w:r w:rsidR="00B617CD">
        <w:rPr>
          <w:rFonts w:ascii="Times New Roman" w:eastAsia="MS Mincho" w:hAnsi="Times New Roman" w:cs="Times New Roman"/>
          <w:sz w:val="24"/>
          <w:lang w:eastAsia="ja-JP"/>
        </w:rPr>
        <w:tab/>
        <w:t xml:space="preserve">Adopt the Paper Alternative Methods for the Awarding of College Credit: Credit by Examination </w:t>
      </w:r>
      <w:r w:rsidR="00B617CD">
        <w:rPr>
          <w:rFonts w:ascii="Times New Roman" w:eastAsia="MS Mincho" w:hAnsi="Times New Roman" w:cs="Times New Roman"/>
          <w:sz w:val="24"/>
          <w:lang w:eastAsia="ja-JP"/>
        </w:rPr>
        <w:br/>
      </w:r>
      <w:r w:rsidR="00B617CD">
        <w:rPr>
          <w:rFonts w:ascii="Times New Roman" w:eastAsia="MS Mincho" w:hAnsi="Times New Roman" w:cs="Times New Roman"/>
          <w:sz w:val="24"/>
          <w:lang w:eastAsia="ja-JP"/>
        </w:rPr>
        <w:tab/>
      </w:r>
      <w:r w:rsidR="00B617CD">
        <w:rPr>
          <w:rFonts w:ascii="Times New Roman" w:eastAsia="MS Mincho" w:hAnsi="Times New Roman" w:cs="Times New Roman"/>
          <w:sz w:val="24"/>
          <w:lang w:eastAsia="ja-JP"/>
        </w:rPr>
        <w:tab/>
        <w:t>for Articulated High School Courses</w:t>
      </w:r>
      <w:r w:rsidR="00B617CD" w:rsidRPr="005B69AB">
        <w:rPr>
          <w:rFonts w:ascii="Times New Roman" w:eastAsia="MS Mincho" w:hAnsi="Times New Roman" w:cs="Times New Roman"/>
          <w:sz w:val="24"/>
          <w:lang w:eastAsia="ja-JP"/>
        </w:rPr>
        <w:br/>
      </w:r>
      <w:r w:rsidRPr="00616261">
        <w:rPr>
          <w:rFonts w:ascii="Times New Roman" w:eastAsia="MS Mincho" w:hAnsi="Times New Roman" w:cs="Times New Roman"/>
          <w:sz w:val="24"/>
          <w:lang w:eastAsia="ja-JP"/>
        </w:rPr>
        <w:t>19.0</w:t>
      </w:r>
      <w:r w:rsidR="00B617CD">
        <w:rPr>
          <w:rFonts w:ascii="Times New Roman" w:eastAsia="MS Mincho" w:hAnsi="Times New Roman" w:cs="Times New Roman"/>
          <w:sz w:val="24"/>
          <w:lang w:eastAsia="ja-JP"/>
        </w:rPr>
        <w:t>3</w:t>
      </w:r>
      <w:r w:rsidRPr="00616261">
        <w:rPr>
          <w:rFonts w:ascii="Times New Roman" w:eastAsia="MS Mincho" w:hAnsi="Times New Roman" w:cs="Times New Roman"/>
          <w:sz w:val="24"/>
          <w:lang w:eastAsia="ja-JP"/>
        </w:rPr>
        <w:tab/>
        <w:t>S13</w:t>
      </w:r>
      <w:r w:rsidRPr="00616261">
        <w:rPr>
          <w:rFonts w:ascii="Times New Roman" w:eastAsia="MS Mincho" w:hAnsi="Times New Roman" w:cs="Times New Roman"/>
          <w:sz w:val="24"/>
          <w:lang w:eastAsia="ja-JP"/>
        </w:rPr>
        <w:tab/>
        <w:t xml:space="preserve">Develop Training Guidance for Faculty </w:t>
      </w:r>
      <w:r w:rsidR="007C1815">
        <w:rPr>
          <w:rFonts w:ascii="Times New Roman" w:eastAsia="MS Mincho" w:hAnsi="Times New Roman" w:cs="Times New Roman"/>
          <w:sz w:val="24"/>
          <w:lang w:eastAsia="ja-JP"/>
        </w:rPr>
        <w:t>Engaged in Peer Evaluation</w:t>
      </w:r>
      <w:r w:rsidRPr="005B69AB">
        <w:rPr>
          <w:rFonts w:ascii="Times New Roman" w:eastAsia="MS Mincho" w:hAnsi="Times New Roman" w:cs="Times New Roman"/>
          <w:sz w:val="24"/>
          <w:lang w:eastAsia="ja-JP"/>
        </w:rPr>
        <w:br/>
      </w:r>
      <w:r w:rsidR="00DD6A2F" w:rsidRPr="00DD6A2F">
        <w:rPr>
          <w:rFonts w:ascii="Times New Roman" w:eastAsia="Cambria" w:hAnsi="Times New Roman" w:cs="Times New Roman"/>
          <w:sz w:val="24"/>
        </w:rPr>
        <w:t xml:space="preserve">19.04 </w:t>
      </w:r>
      <w:r w:rsidR="00DD6A2F">
        <w:rPr>
          <w:rFonts w:ascii="Times New Roman" w:eastAsia="Cambria" w:hAnsi="Times New Roman" w:cs="Times New Roman"/>
          <w:sz w:val="24"/>
        </w:rPr>
        <w:tab/>
      </w:r>
      <w:r w:rsidR="00DD6A2F" w:rsidRPr="00DD6A2F">
        <w:rPr>
          <w:rFonts w:ascii="Times New Roman" w:eastAsia="Cambria" w:hAnsi="Times New Roman" w:cs="Times New Roman"/>
          <w:sz w:val="24"/>
        </w:rPr>
        <w:t>S13</w:t>
      </w:r>
      <w:r w:rsidR="00DD6A2F" w:rsidRPr="00DD6A2F">
        <w:rPr>
          <w:rFonts w:ascii="Times New Roman" w:eastAsia="Cambria" w:hAnsi="Times New Roman" w:cs="Times New Roman"/>
          <w:sz w:val="24"/>
        </w:rPr>
        <w:tab/>
        <w:t>Part-time Faculty Nomenclature</w:t>
      </w:r>
    </w:p>
    <w:p w:rsidR="007D73A4" w:rsidRPr="007D73A4" w:rsidRDefault="007D73A4" w:rsidP="007D73A4">
      <w:pPr>
        <w:spacing w:after="0"/>
        <w:jc w:val="both"/>
        <w:rPr>
          <w:rFonts w:ascii="Times New Roman" w:eastAsia="Calibri" w:hAnsi="Times New Roman" w:cs="Times New Roman"/>
          <w:sz w:val="24"/>
        </w:rPr>
      </w:pPr>
      <w:r w:rsidRPr="007D73A4">
        <w:rPr>
          <w:rFonts w:ascii="Times New Roman" w:eastAsia="Calibri" w:hAnsi="Times New Roman" w:cs="Times New Roman"/>
          <w:sz w:val="24"/>
        </w:rPr>
        <w:t>19.05</w:t>
      </w:r>
      <w:r w:rsidRPr="007D73A4">
        <w:rPr>
          <w:rFonts w:ascii="Times New Roman" w:eastAsia="Calibri" w:hAnsi="Times New Roman" w:cs="Times New Roman"/>
          <w:sz w:val="24"/>
        </w:rPr>
        <w:tab/>
        <w:t>S13</w:t>
      </w:r>
      <w:r w:rsidRPr="007D73A4">
        <w:rPr>
          <w:rFonts w:ascii="Times New Roman" w:eastAsia="Calibri" w:hAnsi="Times New Roman" w:cs="Times New Roman"/>
          <w:sz w:val="24"/>
        </w:rPr>
        <w:tab/>
      </w:r>
      <w:r w:rsidRPr="004E1B0D">
        <w:rPr>
          <w:rFonts w:ascii="Times New Roman" w:eastAsia="Calibri" w:hAnsi="Times New Roman" w:cs="Times New Roman"/>
          <w:sz w:val="24"/>
        </w:rPr>
        <w:t>Professional Development and Training</w:t>
      </w:r>
    </w:p>
    <w:p w:rsidR="00081615" w:rsidRPr="004E1B0D" w:rsidRDefault="00081615" w:rsidP="00081615">
      <w:pPr>
        <w:spacing w:after="0"/>
        <w:jc w:val="left"/>
        <w:rPr>
          <w:rFonts w:ascii="Times New Roman" w:eastAsia="Calibri" w:hAnsi="Times New Roman" w:cs="Times New Roman"/>
          <w:sz w:val="24"/>
        </w:rPr>
      </w:pPr>
      <w:r w:rsidRPr="00081615">
        <w:rPr>
          <w:rFonts w:ascii="Times New Roman" w:eastAsia="Calibri" w:hAnsi="Times New Roman" w:cs="Times New Roman"/>
          <w:sz w:val="24"/>
        </w:rPr>
        <w:t>19.06</w:t>
      </w:r>
      <w:r w:rsidRPr="00081615">
        <w:rPr>
          <w:rFonts w:ascii="Times New Roman" w:eastAsia="Calibri" w:hAnsi="Times New Roman" w:cs="Times New Roman"/>
          <w:sz w:val="24"/>
        </w:rPr>
        <w:tab/>
        <w:t>S13</w:t>
      </w:r>
      <w:r w:rsidRPr="00081615">
        <w:rPr>
          <w:rFonts w:ascii="Times New Roman" w:eastAsia="Calibri" w:hAnsi="Times New Roman" w:cs="Times New Roman"/>
          <w:sz w:val="24"/>
        </w:rPr>
        <w:tab/>
      </w:r>
      <w:r w:rsidRPr="004E1B0D">
        <w:rPr>
          <w:rFonts w:ascii="Times New Roman" w:eastAsia="Calibri" w:hAnsi="Times New Roman" w:cs="Times New Roman"/>
          <w:sz w:val="24"/>
        </w:rPr>
        <w:t>Faculty Professional Development</w:t>
      </w:r>
    </w:p>
    <w:p w:rsidR="00A9229E" w:rsidRDefault="00817BE9" w:rsidP="00933B8E">
      <w:pPr>
        <w:tabs>
          <w:tab w:val="left" w:pos="720"/>
          <w:tab w:val="left" w:pos="1440"/>
        </w:tabs>
        <w:jc w:val="left"/>
        <w:rPr>
          <w:rFonts w:ascii="Times New Roman" w:eastAsia="Calibri" w:hAnsi="Times New Roman" w:cs="Times New Roman"/>
          <w:sz w:val="24"/>
        </w:rPr>
      </w:pPr>
      <w:r>
        <w:rPr>
          <w:rFonts w:ascii="Times New Roman" w:eastAsia="Cambria" w:hAnsi="Times New Roman" w:cs="Times New Roman"/>
          <w:b/>
          <w:sz w:val="24"/>
        </w:rPr>
        <w:br/>
      </w:r>
      <w:r w:rsidR="00A9229E" w:rsidRPr="00A9229E">
        <w:rPr>
          <w:rFonts w:ascii="Times New Roman" w:eastAsia="Calibri" w:hAnsi="Times New Roman" w:cs="Times New Roman"/>
          <w:sz w:val="24"/>
        </w:rPr>
        <w:t>The resolutions on the Consent Calendar are marked within the following packet by an *</w:t>
      </w:r>
    </w:p>
    <w:p w:rsidR="00933B8E" w:rsidRDefault="00933B8E" w:rsidP="00933B8E">
      <w:pPr>
        <w:tabs>
          <w:tab w:val="left" w:pos="720"/>
          <w:tab w:val="left" w:pos="1440"/>
        </w:tabs>
        <w:jc w:val="left"/>
        <w:rPr>
          <w:rFonts w:ascii="Times New Roman" w:eastAsia="Calibri" w:hAnsi="Times New Roman" w:cs="Times New Roman"/>
          <w:sz w:val="24"/>
        </w:rPr>
        <w:sectPr w:rsidR="00933B8E">
          <w:headerReference w:type="default" r:id="rId10"/>
          <w:footerReference w:type="default" r:id="rId11"/>
          <w:pgSz w:w="12240" w:h="15840"/>
          <w:pgMar w:top="720" w:right="720" w:bottom="720" w:left="720" w:header="720" w:footer="720" w:gutter="0"/>
          <w:cols w:space="720"/>
        </w:sectPr>
      </w:pPr>
    </w:p>
    <w:p w:rsidR="002A0FA4" w:rsidRDefault="00027111">
      <w:pPr>
        <w:pStyle w:val="TOC1"/>
        <w:rPr>
          <w:rFonts w:asciiTheme="minorHAnsi" w:eastAsiaTheme="minorEastAsia" w:hAnsiTheme="minorHAnsi" w:cstheme="minorBidi"/>
          <w:b w:val="0"/>
          <w:sz w:val="22"/>
          <w:szCs w:val="22"/>
        </w:rPr>
      </w:pPr>
      <w:r w:rsidRPr="00027111">
        <w:lastRenderedPageBreak/>
        <w:fldChar w:fldCharType="begin"/>
      </w:r>
      <w:r w:rsidR="00757392">
        <w:instrText xml:space="preserve"> TOC \o "1-3" \h \z \u </w:instrText>
      </w:r>
      <w:r w:rsidRPr="00027111">
        <w:fldChar w:fldCharType="separate"/>
      </w:r>
      <w:hyperlink w:anchor="_Toc352585514" w:history="1"/>
    </w:p>
    <w:p w:rsidR="002A0FA4" w:rsidRDefault="00027111">
      <w:pPr>
        <w:pStyle w:val="TOC1"/>
        <w:rPr>
          <w:rFonts w:asciiTheme="minorHAnsi" w:eastAsiaTheme="minorEastAsia" w:hAnsiTheme="minorHAnsi" w:cstheme="minorBidi"/>
          <w:b w:val="0"/>
          <w:sz w:val="22"/>
          <w:szCs w:val="22"/>
        </w:rPr>
      </w:pPr>
      <w:hyperlink w:anchor="_Toc352585515" w:history="1">
        <w:r w:rsidR="002A0FA4" w:rsidRPr="00326063">
          <w:rPr>
            <w:rStyle w:val="Hyperlink"/>
          </w:rPr>
          <w:t>1.0</w:t>
        </w:r>
        <w:r w:rsidR="002A0FA4">
          <w:rPr>
            <w:rFonts w:asciiTheme="minorHAnsi" w:eastAsiaTheme="minorEastAsia" w:hAnsiTheme="minorHAnsi" w:cstheme="minorBidi"/>
            <w:b w:val="0"/>
            <w:sz w:val="22"/>
            <w:szCs w:val="22"/>
          </w:rPr>
          <w:tab/>
        </w:r>
        <w:r w:rsidR="002A0FA4" w:rsidRPr="00326063">
          <w:rPr>
            <w:rStyle w:val="Hyperlink"/>
          </w:rPr>
          <w:t>ACADEMIC SENATE</w:t>
        </w:r>
        <w:r w:rsidR="002A0FA4">
          <w:rPr>
            <w:webHidden/>
          </w:rPr>
          <w:tab/>
        </w:r>
        <w:r>
          <w:rPr>
            <w:webHidden/>
          </w:rPr>
          <w:fldChar w:fldCharType="begin"/>
        </w:r>
        <w:r w:rsidR="002A0FA4">
          <w:rPr>
            <w:webHidden/>
          </w:rPr>
          <w:instrText xml:space="preserve"> PAGEREF _Toc352585515 \h </w:instrText>
        </w:r>
        <w:r>
          <w:rPr>
            <w:webHidden/>
          </w:rPr>
        </w:r>
        <w:r>
          <w:rPr>
            <w:webHidden/>
          </w:rPr>
          <w:fldChar w:fldCharType="separate"/>
        </w:r>
        <w:r w:rsidR="002A0FA4">
          <w:rPr>
            <w:webHidden/>
          </w:rPr>
          <w:t>1</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16" w:history="1">
        <w:r w:rsidR="002A0FA4" w:rsidRPr="00326063">
          <w:rPr>
            <w:rStyle w:val="Hyperlink"/>
            <w:noProof/>
          </w:rPr>
          <w:t xml:space="preserve">*1.01 </w:t>
        </w:r>
        <w:r w:rsidR="002A0FA4">
          <w:rPr>
            <w:rFonts w:asciiTheme="minorHAnsi" w:eastAsiaTheme="minorEastAsia" w:hAnsiTheme="minorHAnsi" w:cstheme="minorBidi"/>
            <w:noProof/>
            <w:sz w:val="22"/>
            <w:szCs w:val="22"/>
          </w:rPr>
          <w:tab/>
        </w:r>
        <w:r w:rsidR="002A0FA4" w:rsidRPr="00326063">
          <w:rPr>
            <w:rStyle w:val="Hyperlink"/>
            <w:noProof/>
          </w:rPr>
          <w:t>S13 Caucuses Procedures and Guidelines and Bylaws Revision</w:t>
        </w:r>
        <w:r w:rsidR="002A0FA4">
          <w:rPr>
            <w:noProof/>
            <w:webHidden/>
          </w:rPr>
          <w:tab/>
        </w:r>
        <w:r>
          <w:rPr>
            <w:noProof/>
            <w:webHidden/>
          </w:rPr>
          <w:fldChar w:fldCharType="begin"/>
        </w:r>
        <w:r w:rsidR="002A0FA4">
          <w:rPr>
            <w:noProof/>
            <w:webHidden/>
          </w:rPr>
          <w:instrText xml:space="preserve"> PAGEREF _Toc352585516 \h </w:instrText>
        </w:r>
        <w:r>
          <w:rPr>
            <w:noProof/>
            <w:webHidden/>
          </w:rPr>
        </w:r>
        <w:r>
          <w:rPr>
            <w:noProof/>
            <w:webHidden/>
          </w:rPr>
          <w:fldChar w:fldCharType="separate"/>
        </w:r>
        <w:r w:rsidR="002A0FA4">
          <w:rPr>
            <w:noProof/>
            <w:webHidden/>
          </w:rPr>
          <w:t>1</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17" w:history="1">
        <w:r w:rsidR="002A0FA4" w:rsidRPr="00326063">
          <w:rPr>
            <w:rStyle w:val="Hyperlink"/>
            <w:noProof/>
          </w:rPr>
          <w:t>*1.02</w:t>
        </w:r>
        <w:r w:rsidR="002A0FA4">
          <w:rPr>
            <w:rFonts w:asciiTheme="minorHAnsi" w:eastAsiaTheme="minorEastAsia" w:hAnsiTheme="minorHAnsi" w:cstheme="minorBidi"/>
            <w:noProof/>
            <w:sz w:val="22"/>
            <w:szCs w:val="22"/>
          </w:rPr>
          <w:tab/>
        </w:r>
        <w:r w:rsidR="002A0FA4" w:rsidRPr="00326063">
          <w:rPr>
            <w:rStyle w:val="Hyperlink"/>
            <w:noProof/>
          </w:rPr>
          <w:t>S13 Periodic Evaluation of the Academic Senate for California Community Colleges</w:t>
        </w:r>
        <w:r w:rsidR="002A0FA4">
          <w:rPr>
            <w:noProof/>
            <w:webHidden/>
          </w:rPr>
          <w:tab/>
        </w:r>
        <w:r>
          <w:rPr>
            <w:noProof/>
            <w:webHidden/>
          </w:rPr>
          <w:fldChar w:fldCharType="begin"/>
        </w:r>
        <w:r w:rsidR="002A0FA4">
          <w:rPr>
            <w:noProof/>
            <w:webHidden/>
          </w:rPr>
          <w:instrText xml:space="preserve"> PAGEREF _Toc352585517 \h </w:instrText>
        </w:r>
        <w:r>
          <w:rPr>
            <w:noProof/>
            <w:webHidden/>
          </w:rPr>
        </w:r>
        <w:r>
          <w:rPr>
            <w:noProof/>
            <w:webHidden/>
          </w:rPr>
          <w:fldChar w:fldCharType="separate"/>
        </w:r>
        <w:r w:rsidR="002A0FA4">
          <w:rPr>
            <w:noProof/>
            <w:webHidden/>
          </w:rPr>
          <w:t>2</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18" w:history="1">
        <w:r w:rsidR="002A0FA4" w:rsidRPr="00326063">
          <w:rPr>
            <w:rStyle w:val="Hyperlink"/>
            <w:noProof/>
          </w:rPr>
          <w:t xml:space="preserve">*1.03 </w:t>
        </w:r>
        <w:r w:rsidR="002A0FA4">
          <w:rPr>
            <w:rFonts w:asciiTheme="minorHAnsi" w:eastAsiaTheme="minorEastAsia" w:hAnsiTheme="minorHAnsi" w:cstheme="minorBidi"/>
            <w:noProof/>
            <w:sz w:val="22"/>
            <w:szCs w:val="22"/>
          </w:rPr>
          <w:tab/>
        </w:r>
        <w:r w:rsidR="002A0FA4" w:rsidRPr="00326063">
          <w:rPr>
            <w:rStyle w:val="Hyperlink"/>
            <w:noProof/>
          </w:rPr>
          <w:t>S13 Adding Context to Resolutions</w:t>
        </w:r>
        <w:r w:rsidR="002A0FA4">
          <w:rPr>
            <w:noProof/>
            <w:webHidden/>
          </w:rPr>
          <w:tab/>
        </w:r>
        <w:r>
          <w:rPr>
            <w:noProof/>
            <w:webHidden/>
          </w:rPr>
          <w:fldChar w:fldCharType="begin"/>
        </w:r>
        <w:r w:rsidR="002A0FA4">
          <w:rPr>
            <w:noProof/>
            <w:webHidden/>
          </w:rPr>
          <w:instrText xml:space="preserve"> PAGEREF _Toc352585518 \h </w:instrText>
        </w:r>
        <w:r>
          <w:rPr>
            <w:noProof/>
            <w:webHidden/>
          </w:rPr>
        </w:r>
        <w:r>
          <w:rPr>
            <w:noProof/>
            <w:webHidden/>
          </w:rPr>
          <w:fldChar w:fldCharType="separate"/>
        </w:r>
        <w:r w:rsidR="002A0FA4">
          <w:rPr>
            <w:noProof/>
            <w:webHidden/>
          </w:rPr>
          <w:t>2</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19" w:history="1">
        <w:r w:rsidR="002A0FA4" w:rsidRPr="002A0FA4">
          <w:rPr>
            <w:rStyle w:val="Hyperlink"/>
            <w:noProof/>
          </w:rPr>
          <w:t>1.04</w:t>
        </w:r>
        <w:r w:rsidR="002A0FA4" w:rsidRPr="002A0FA4">
          <w:rPr>
            <w:rFonts w:eastAsiaTheme="minorEastAsia"/>
            <w:noProof/>
          </w:rPr>
          <w:tab/>
          <w:t xml:space="preserve">S13  </w:t>
        </w:r>
        <w:r w:rsidR="002A0FA4" w:rsidRPr="00326063">
          <w:rPr>
            <w:rStyle w:val="Hyperlink"/>
            <w:noProof/>
          </w:rPr>
          <w:t>Senator Emeritus for Jane Patton</w:t>
        </w:r>
        <w:r w:rsidR="002A0FA4">
          <w:rPr>
            <w:noProof/>
            <w:webHidden/>
          </w:rPr>
          <w:tab/>
        </w:r>
        <w:r>
          <w:rPr>
            <w:noProof/>
            <w:webHidden/>
          </w:rPr>
          <w:fldChar w:fldCharType="begin"/>
        </w:r>
        <w:r w:rsidR="002A0FA4">
          <w:rPr>
            <w:noProof/>
            <w:webHidden/>
          </w:rPr>
          <w:instrText xml:space="preserve"> PAGEREF _Toc352585519 \h </w:instrText>
        </w:r>
        <w:r>
          <w:rPr>
            <w:noProof/>
            <w:webHidden/>
          </w:rPr>
        </w:r>
        <w:r>
          <w:rPr>
            <w:noProof/>
            <w:webHidden/>
          </w:rPr>
          <w:fldChar w:fldCharType="separate"/>
        </w:r>
        <w:r w:rsidR="002A0FA4">
          <w:rPr>
            <w:noProof/>
            <w:webHidden/>
          </w:rPr>
          <w:t>3</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20" w:history="1">
        <w:r w:rsidR="002A0FA4" w:rsidRPr="00326063">
          <w:rPr>
            <w:rStyle w:val="Hyperlink"/>
          </w:rPr>
          <w:t>5.0</w:t>
        </w:r>
        <w:r w:rsidR="002A0FA4">
          <w:rPr>
            <w:rFonts w:asciiTheme="minorHAnsi" w:eastAsiaTheme="minorEastAsia" w:hAnsiTheme="minorHAnsi" w:cstheme="minorBidi"/>
            <w:b w:val="0"/>
            <w:sz w:val="22"/>
            <w:szCs w:val="22"/>
          </w:rPr>
          <w:tab/>
        </w:r>
        <w:r w:rsidR="002A0FA4" w:rsidRPr="00326063">
          <w:rPr>
            <w:rStyle w:val="Hyperlink"/>
          </w:rPr>
          <w:t>BUDGET AND FINANCE</w:t>
        </w:r>
        <w:r w:rsidR="002A0FA4">
          <w:rPr>
            <w:webHidden/>
          </w:rPr>
          <w:tab/>
        </w:r>
        <w:r>
          <w:rPr>
            <w:webHidden/>
          </w:rPr>
          <w:fldChar w:fldCharType="begin"/>
        </w:r>
        <w:r w:rsidR="002A0FA4">
          <w:rPr>
            <w:webHidden/>
          </w:rPr>
          <w:instrText xml:space="preserve"> PAGEREF _Toc352585520 \h </w:instrText>
        </w:r>
        <w:r>
          <w:rPr>
            <w:webHidden/>
          </w:rPr>
        </w:r>
        <w:r>
          <w:rPr>
            <w:webHidden/>
          </w:rPr>
          <w:fldChar w:fldCharType="separate"/>
        </w:r>
        <w:r w:rsidR="002A0FA4">
          <w:rPr>
            <w:webHidden/>
          </w:rPr>
          <w:t>4</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1" w:history="1">
        <w:r w:rsidR="002A0FA4" w:rsidRPr="00326063">
          <w:rPr>
            <w:rStyle w:val="Hyperlink"/>
            <w:noProof/>
          </w:rPr>
          <w:t>*5.01</w:t>
        </w:r>
        <w:r w:rsidR="002A0FA4">
          <w:rPr>
            <w:rFonts w:asciiTheme="minorHAnsi" w:eastAsiaTheme="minorEastAsia" w:hAnsiTheme="minorHAnsi" w:cstheme="minorBidi"/>
            <w:noProof/>
            <w:sz w:val="22"/>
            <w:szCs w:val="22"/>
          </w:rPr>
          <w:tab/>
        </w:r>
        <w:r w:rsidR="002A0FA4" w:rsidRPr="00326063">
          <w:rPr>
            <w:rStyle w:val="Hyperlink"/>
            <w:noProof/>
          </w:rPr>
          <w:t xml:space="preserve">S13 Call for Statewide Conversation on Funding Formulas to Maintaining Comprehensive Course </w:t>
        </w:r>
        <w:r w:rsidR="002A0FA4">
          <w:rPr>
            <w:rStyle w:val="Hyperlink"/>
            <w:noProof/>
          </w:rPr>
          <w:tab/>
        </w:r>
        <w:r w:rsidR="002A0FA4">
          <w:rPr>
            <w:rStyle w:val="Hyperlink"/>
            <w:noProof/>
          </w:rPr>
          <w:tab/>
        </w:r>
        <w:r w:rsidR="002A0FA4">
          <w:rPr>
            <w:rStyle w:val="Hyperlink"/>
            <w:noProof/>
          </w:rPr>
          <w:tab/>
        </w:r>
        <w:r w:rsidR="002A0FA4" w:rsidRPr="00326063">
          <w:rPr>
            <w:rStyle w:val="Hyperlink"/>
            <w:noProof/>
          </w:rPr>
          <w:t>and Program Offerings</w:t>
        </w:r>
        <w:r w:rsidR="002A0FA4">
          <w:rPr>
            <w:noProof/>
            <w:webHidden/>
          </w:rPr>
          <w:tab/>
        </w:r>
        <w:r>
          <w:rPr>
            <w:noProof/>
            <w:webHidden/>
          </w:rPr>
          <w:fldChar w:fldCharType="begin"/>
        </w:r>
        <w:r w:rsidR="002A0FA4">
          <w:rPr>
            <w:noProof/>
            <w:webHidden/>
          </w:rPr>
          <w:instrText xml:space="preserve"> PAGEREF _Toc352585521 \h </w:instrText>
        </w:r>
        <w:r>
          <w:rPr>
            <w:noProof/>
            <w:webHidden/>
          </w:rPr>
        </w:r>
        <w:r>
          <w:rPr>
            <w:noProof/>
            <w:webHidden/>
          </w:rPr>
          <w:fldChar w:fldCharType="separate"/>
        </w:r>
        <w:r w:rsidR="002A0FA4">
          <w:rPr>
            <w:noProof/>
            <w:webHidden/>
          </w:rPr>
          <w:t>4</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22" w:history="1">
        <w:r w:rsidR="002A0FA4" w:rsidRPr="00326063">
          <w:rPr>
            <w:rStyle w:val="Hyperlink"/>
          </w:rPr>
          <w:t>7.0</w:t>
        </w:r>
        <w:r w:rsidR="002A0FA4">
          <w:rPr>
            <w:rFonts w:asciiTheme="minorHAnsi" w:eastAsiaTheme="minorEastAsia" w:hAnsiTheme="minorHAnsi" w:cstheme="minorBidi"/>
            <w:b w:val="0"/>
            <w:sz w:val="22"/>
            <w:szCs w:val="22"/>
          </w:rPr>
          <w:tab/>
        </w:r>
        <w:r w:rsidR="002A0FA4" w:rsidRPr="00326063">
          <w:rPr>
            <w:rStyle w:val="Hyperlink"/>
          </w:rPr>
          <w:t>CONSULTATION WITH THE CHANCELLOR’S OFFICE</w:t>
        </w:r>
        <w:r w:rsidR="002A0FA4">
          <w:rPr>
            <w:webHidden/>
          </w:rPr>
          <w:tab/>
        </w:r>
        <w:r>
          <w:rPr>
            <w:webHidden/>
          </w:rPr>
          <w:fldChar w:fldCharType="begin"/>
        </w:r>
        <w:r w:rsidR="002A0FA4">
          <w:rPr>
            <w:webHidden/>
          </w:rPr>
          <w:instrText xml:space="preserve"> PAGEREF _Toc352585522 \h </w:instrText>
        </w:r>
        <w:r>
          <w:rPr>
            <w:webHidden/>
          </w:rPr>
        </w:r>
        <w:r>
          <w:rPr>
            <w:webHidden/>
          </w:rPr>
          <w:fldChar w:fldCharType="separate"/>
        </w:r>
        <w:r w:rsidR="002A0FA4">
          <w:rPr>
            <w:webHidden/>
          </w:rPr>
          <w:t>4</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3" w:history="1">
        <w:r w:rsidR="002A0FA4" w:rsidRPr="00326063">
          <w:rPr>
            <w:rStyle w:val="Hyperlink"/>
            <w:noProof/>
          </w:rPr>
          <w:t>*7.01</w:t>
        </w:r>
        <w:r w:rsidR="002A0FA4">
          <w:rPr>
            <w:rFonts w:asciiTheme="minorHAnsi" w:eastAsiaTheme="minorEastAsia" w:hAnsiTheme="minorHAnsi" w:cstheme="minorBidi"/>
            <w:noProof/>
            <w:sz w:val="22"/>
            <w:szCs w:val="22"/>
          </w:rPr>
          <w:tab/>
        </w:r>
        <w:r w:rsidR="002A0FA4" w:rsidRPr="00326063">
          <w:rPr>
            <w:rStyle w:val="Hyperlink"/>
            <w:noProof/>
          </w:rPr>
          <w:t xml:space="preserve">S13 Timely Notification of Changes to Transfer Model Curriculum (TMC) Narratives and </w:t>
        </w:r>
        <w:r w:rsidR="002A0FA4">
          <w:rPr>
            <w:rStyle w:val="Hyperlink"/>
            <w:noProof/>
          </w:rPr>
          <w:t xml:space="preserve">           </w:t>
        </w:r>
        <w:r w:rsidR="002A0FA4">
          <w:rPr>
            <w:rStyle w:val="Hyperlink"/>
            <w:noProof/>
          </w:rPr>
          <w:tab/>
        </w:r>
        <w:r w:rsidR="002A0FA4">
          <w:rPr>
            <w:rStyle w:val="Hyperlink"/>
            <w:noProof/>
          </w:rPr>
          <w:tab/>
        </w:r>
        <w:r w:rsidR="002A0FA4">
          <w:rPr>
            <w:rStyle w:val="Hyperlink"/>
            <w:noProof/>
          </w:rPr>
          <w:tab/>
        </w:r>
        <w:r w:rsidR="002A0FA4">
          <w:rPr>
            <w:rStyle w:val="Hyperlink"/>
            <w:noProof/>
          </w:rPr>
          <w:tab/>
        </w:r>
        <w:r w:rsidR="002A0FA4" w:rsidRPr="00326063">
          <w:rPr>
            <w:rStyle w:val="Hyperlink"/>
            <w:noProof/>
          </w:rPr>
          <w:t>Templates</w:t>
        </w:r>
        <w:r w:rsidR="002A0FA4">
          <w:rPr>
            <w:noProof/>
            <w:webHidden/>
          </w:rPr>
          <w:tab/>
        </w:r>
        <w:r>
          <w:rPr>
            <w:noProof/>
            <w:webHidden/>
          </w:rPr>
          <w:fldChar w:fldCharType="begin"/>
        </w:r>
        <w:r w:rsidR="002A0FA4">
          <w:rPr>
            <w:noProof/>
            <w:webHidden/>
          </w:rPr>
          <w:instrText xml:space="preserve"> PAGEREF _Toc352585523 \h </w:instrText>
        </w:r>
        <w:r>
          <w:rPr>
            <w:noProof/>
            <w:webHidden/>
          </w:rPr>
        </w:r>
        <w:r>
          <w:rPr>
            <w:noProof/>
            <w:webHidden/>
          </w:rPr>
          <w:fldChar w:fldCharType="separate"/>
        </w:r>
        <w:r w:rsidR="002A0FA4">
          <w:rPr>
            <w:noProof/>
            <w:webHidden/>
          </w:rPr>
          <w:t>4</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24" w:history="1">
        <w:r w:rsidR="002A0FA4" w:rsidRPr="00326063">
          <w:rPr>
            <w:rStyle w:val="Hyperlink"/>
          </w:rPr>
          <w:t>9.0</w:t>
        </w:r>
        <w:r w:rsidR="002A0FA4">
          <w:rPr>
            <w:rFonts w:asciiTheme="minorHAnsi" w:eastAsiaTheme="minorEastAsia" w:hAnsiTheme="minorHAnsi" w:cstheme="minorBidi"/>
            <w:b w:val="0"/>
            <w:sz w:val="22"/>
            <w:szCs w:val="22"/>
          </w:rPr>
          <w:tab/>
        </w:r>
        <w:r w:rsidR="002A0FA4" w:rsidRPr="00326063">
          <w:rPr>
            <w:rStyle w:val="Hyperlink"/>
          </w:rPr>
          <w:t>CURRICULUM</w:t>
        </w:r>
        <w:r w:rsidR="002A0FA4">
          <w:rPr>
            <w:webHidden/>
          </w:rPr>
          <w:tab/>
        </w:r>
        <w:r>
          <w:rPr>
            <w:webHidden/>
          </w:rPr>
          <w:fldChar w:fldCharType="begin"/>
        </w:r>
        <w:r w:rsidR="002A0FA4">
          <w:rPr>
            <w:webHidden/>
          </w:rPr>
          <w:instrText xml:space="preserve"> PAGEREF _Toc352585524 \h </w:instrText>
        </w:r>
        <w:r>
          <w:rPr>
            <w:webHidden/>
          </w:rPr>
        </w:r>
        <w:r>
          <w:rPr>
            <w:webHidden/>
          </w:rPr>
          <w:fldChar w:fldCharType="separate"/>
        </w:r>
        <w:r w:rsidR="002A0FA4">
          <w:rPr>
            <w:webHidden/>
          </w:rPr>
          <w:t>5</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5" w:history="1">
        <w:r w:rsidR="002A0FA4" w:rsidRPr="00326063">
          <w:rPr>
            <w:rStyle w:val="Hyperlink"/>
            <w:noProof/>
          </w:rPr>
          <w:t>9.01</w:t>
        </w:r>
        <w:r w:rsidR="002A0FA4">
          <w:rPr>
            <w:rFonts w:asciiTheme="minorHAnsi" w:eastAsiaTheme="minorEastAsia" w:hAnsiTheme="minorHAnsi" w:cstheme="minorBidi"/>
            <w:noProof/>
            <w:sz w:val="22"/>
            <w:szCs w:val="22"/>
          </w:rPr>
          <w:tab/>
        </w:r>
        <w:r w:rsidR="002A0FA4" w:rsidRPr="00326063">
          <w:rPr>
            <w:rStyle w:val="Hyperlink"/>
            <w:noProof/>
          </w:rPr>
          <w:t>S13 Investigate Regional Coordination of Course Offerings</w:t>
        </w:r>
        <w:r w:rsidR="002A0FA4">
          <w:rPr>
            <w:noProof/>
            <w:webHidden/>
          </w:rPr>
          <w:tab/>
        </w:r>
        <w:r>
          <w:rPr>
            <w:noProof/>
            <w:webHidden/>
          </w:rPr>
          <w:fldChar w:fldCharType="begin"/>
        </w:r>
        <w:r w:rsidR="002A0FA4">
          <w:rPr>
            <w:noProof/>
            <w:webHidden/>
          </w:rPr>
          <w:instrText xml:space="preserve"> PAGEREF _Toc352585525 \h </w:instrText>
        </w:r>
        <w:r>
          <w:rPr>
            <w:noProof/>
            <w:webHidden/>
          </w:rPr>
        </w:r>
        <w:r>
          <w:rPr>
            <w:noProof/>
            <w:webHidden/>
          </w:rPr>
          <w:fldChar w:fldCharType="separate"/>
        </w:r>
        <w:r w:rsidR="002A0FA4">
          <w:rPr>
            <w:noProof/>
            <w:webHidden/>
          </w:rPr>
          <w:t>5</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6" w:history="1">
        <w:r w:rsidR="002A0FA4" w:rsidRPr="00326063">
          <w:rPr>
            <w:rStyle w:val="Hyperlink"/>
            <w:noProof/>
          </w:rPr>
          <w:t>*9.02</w:t>
        </w:r>
        <w:r w:rsidR="002A0FA4">
          <w:rPr>
            <w:rFonts w:asciiTheme="minorHAnsi" w:eastAsiaTheme="minorEastAsia" w:hAnsiTheme="minorHAnsi" w:cstheme="minorBidi"/>
            <w:noProof/>
            <w:sz w:val="22"/>
            <w:szCs w:val="22"/>
          </w:rPr>
          <w:tab/>
        </w:r>
        <w:r w:rsidR="002A0FA4" w:rsidRPr="00326063">
          <w:rPr>
            <w:rStyle w:val="Hyperlink"/>
            <w:noProof/>
          </w:rPr>
          <w:t>S13 Regional Conjoint Programs for Associates Degrees for Transfer</w:t>
        </w:r>
        <w:r w:rsidR="002A0FA4">
          <w:rPr>
            <w:noProof/>
            <w:webHidden/>
          </w:rPr>
          <w:tab/>
        </w:r>
        <w:r>
          <w:rPr>
            <w:noProof/>
            <w:webHidden/>
          </w:rPr>
          <w:fldChar w:fldCharType="begin"/>
        </w:r>
        <w:r w:rsidR="002A0FA4">
          <w:rPr>
            <w:noProof/>
            <w:webHidden/>
          </w:rPr>
          <w:instrText xml:space="preserve"> PAGEREF _Toc352585526 \h </w:instrText>
        </w:r>
        <w:r>
          <w:rPr>
            <w:noProof/>
            <w:webHidden/>
          </w:rPr>
        </w:r>
        <w:r>
          <w:rPr>
            <w:noProof/>
            <w:webHidden/>
          </w:rPr>
          <w:fldChar w:fldCharType="separate"/>
        </w:r>
        <w:r w:rsidR="002A0FA4">
          <w:rPr>
            <w:noProof/>
            <w:webHidden/>
          </w:rPr>
          <w:t>5</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7" w:history="1">
        <w:r w:rsidR="002A0FA4" w:rsidRPr="00326063">
          <w:rPr>
            <w:rStyle w:val="Hyperlink"/>
            <w:noProof/>
          </w:rPr>
          <w:t>*9.03</w:t>
        </w:r>
        <w:r w:rsidR="002A0FA4">
          <w:rPr>
            <w:rFonts w:asciiTheme="minorHAnsi" w:eastAsiaTheme="minorEastAsia" w:hAnsiTheme="minorHAnsi" w:cstheme="minorBidi"/>
            <w:noProof/>
            <w:sz w:val="22"/>
            <w:szCs w:val="22"/>
          </w:rPr>
          <w:tab/>
        </w:r>
        <w:r w:rsidR="002A0FA4" w:rsidRPr="00326063">
          <w:rPr>
            <w:rStyle w:val="Hyperlink"/>
            <w:noProof/>
          </w:rPr>
          <w:t>S13 Conditions of Enrollment for Online Instruction</w:t>
        </w:r>
        <w:r w:rsidR="002A0FA4">
          <w:rPr>
            <w:noProof/>
            <w:webHidden/>
          </w:rPr>
          <w:tab/>
        </w:r>
        <w:r>
          <w:rPr>
            <w:noProof/>
            <w:webHidden/>
          </w:rPr>
          <w:fldChar w:fldCharType="begin"/>
        </w:r>
        <w:r w:rsidR="002A0FA4">
          <w:rPr>
            <w:noProof/>
            <w:webHidden/>
          </w:rPr>
          <w:instrText xml:space="preserve"> PAGEREF _Toc352585527 \h </w:instrText>
        </w:r>
        <w:r>
          <w:rPr>
            <w:noProof/>
            <w:webHidden/>
          </w:rPr>
        </w:r>
        <w:r>
          <w:rPr>
            <w:noProof/>
            <w:webHidden/>
          </w:rPr>
          <w:fldChar w:fldCharType="separate"/>
        </w:r>
        <w:r w:rsidR="002A0FA4">
          <w:rPr>
            <w:noProof/>
            <w:webHidden/>
          </w:rPr>
          <w:t>6</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8" w:history="1">
        <w:r w:rsidR="002A0FA4" w:rsidRPr="00326063">
          <w:rPr>
            <w:rStyle w:val="Hyperlink"/>
            <w:noProof/>
          </w:rPr>
          <w:t>*9.04</w:t>
        </w:r>
        <w:r w:rsidR="002A0FA4">
          <w:rPr>
            <w:rFonts w:asciiTheme="minorHAnsi" w:eastAsiaTheme="minorEastAsia" w:hAnsiTheme="minorHAnsi" w:cstheme="minorBidi"/>
            <w:noProof/>
            <w:sz w:val="22"/>
            <w:szCs w:val="22"/>
          </w:rPr>
          <w:tab/>
        </w:r>
        <w:r w:rsidR="002A0FA4" w:rsidRPr="00326063">
          <w:rPr>
            <w:rStyle w:val="Hyperlink"/>
            <w:noProof/>
          </w:rPr>
          <w:t>S13 Investigate and Determine Appropriateness of Massive Open Online Courses</w:t>
        </w:r>
        <w:r w:rsidR="002A0FA4">
          <w:rPr>
            <w:noProof/>
            <w:webHidden/>
          </w:rPr>
          <w:tab/>
        </w:r>
        <w:r>
          <w:rPr>
            <w:noProof/>
            <w:webHidden/>
          </w:rPr>
          <w:fldChar w:fldCharType="begin"/>
        </w:r>
        <w:r w:rsidR="002A0FA4">
          <w:rPr>
            <w:noProof/>
            <w:webHidden/>
          </w:rPr>
          <w:instrText xml:space="preserve"> PAGEREF _Toc352585528 \h </w:instrText>
        </w:r>
        <w:r>
          <w:rPr>
            <w:noProof/>
            <w:webHidden/>
          </w:rPr>
        </w:r>
        <w:r>
          <w:rPr>
            <w:noProof/>
            <w:webHidden/>
          </w:rPr>
          <w:fldChar w:fldCharType="separate"/>
        </w:r>
        <w:r w:rsidR="002A0FA4">
          <w:rPr>
            <w:noProof/>
            <w:webHidden/>
          </w:rPr>
          <w:t>6</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29" w:history="1">
        <w:r w:rsidR="002A0FA4" w:rsidRPr="00326063">
          <w:rPr>
            <w:rStyle w:val="Hyperlink"/>
            <w:noProof/>
          </w:rPr>
          <w:t>*9.05</w:t>
        </w:r>
        <w:r w:rsidR="002A0FA4">
          <w:rPr>
            <w:rFonts w:asciiTheme="minorHAnsi" w:eastAsiaTheme="minorEastAsia" w:hAnsiTheme="minorHAnsi" w:cstheme="minorBidi"/>
            <w:noProof/>
            <w:sz w:val="22"/>
            <w:szCs w:val="22"/>
          </w:rPr>
          <w:tab/>
        </w:r>
        <w:r w:rsidR="002A0FA4" w:rsidRPr="00326063">
          <w:rPr>
            <w:rStyle w:val="Hyperlink"/>
            <w:noProof/>
          </w:rPr>
          <w:t>S13 Eliminating the Word “Discipline” in the Taxonomy of Programs</w:t>
        </w:r>
        <w:r w:rsidR="002A0FA4">
          <w:rPr>
            <w:noProof/>
            <w:webHidden/>
          </w:rPr>
          <w:tab/>
        </w:r>
        <w:r>
          <w:rPr>
            <w:noProof/>
            <w:webHidden/>
          </w:rPr>
          <w:fldChar w:fldCharType="begin"/>
        </w:r>
        <w:r w:rsidR="002A0FA4">
          <w:rPr>
            <w:noProof/>
            <w:webHidden/>
          </w:rPr>
          <w:instrText xml:space="preserve"> PAGEREF _Toc352585529 \h </w:instrText>
        </w:r>
        <w:r>
          <w:rPr>
            <w:noProof/>
            <w:webHidden/>
          </w:rPr>
        </w:r>
        <w:r>
          <w:rPr>
            <w:noProof/>
            <w:webHidden/>
          </w:rPr>
          <w:fldChar w:fldCharType="separate"/>
        </w:r>
        <w:r w:rsidR="002A0FA4">
          <w:rPr>
            <w:noProof/>
            <w:webHidden/>
          </w:rPr>
          <w:t>6</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0" w:history="1">
        <w:r w:rsidR="002A0FA4" w:rsidRPr="00326063">
          <w:rPr>
            <w:rStyle w:val="Hyperlink"/>
            <w:noProof/>
          </w:rPr>
          <w:t>*9.06</w:t>
        </w:r>
        <w:r w:rsidR="002A0FA4">
          <w:rPr>
            <w:rFonts w:asciiTheme="minorHAnsi" w:eastAsiaTheme="minorEastAsia" w:hAnsiTheme="minorHAnsi" w:cstheme="minorBidi"/>
            <w:noProof/>
            <w:sz w:val="22"/>
            <w:szCs w:val="22"/>
          </w:rPr>
          <w:tab/>
        </w:r>
        <w:r w:rsidR="002A0FA4" w:rsidRPr="00326063">
          <w:rPr>
            <w:rStyle w:val="Hyperlink"/>
            <w:noProof/>
          </w:rPr>
          <w:t>S13 Dance TOP Codes</w:t>
        </w:r>
        <w:r w:rsidR="002A0FA4">
          <w:rPr>
            <w:noProof/>
            <w:webHidden/>
          </w:rPr>
          <w:tab/>
        </w:r>
        <w:r>
          <w:rPr>
            <w:noProof/>
            <w:webHidden/>
          </w:rPr>
          <w:fldChar w:fldCharType="begin"/>
        </w:r>
        <w:r w:rsidR="002A0FA4">
          <w:rPr>
            <w:noProof/>
            <w:webHidden/>
          </w:rPr>
          <w:instrText xml:space="preserve"> PAGEREF _Toc352585530 \h </w:instrText>
        </w:r>
        <w:r>
          <w:rPr>
            <w:noProof/>
            <w:webHidden/>
          </w:rPr>
        </w:r>
        <w:r>
          <w:rPr>
            <w:noProof/>
            <w:webHidden/>
          </w:rPr>
          <w:fldChar w:fldCharType="separate"/>
        </w:r>
        <w:r w:rsidR="002A0FA4">
          <w:rPr>
            <w:noProof/>
            <w:webHidden/>
          </w:rPr>
          <w:t>7</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31" w:history="1">
        <w:r w:rsidR="002A0FA4" w:rsidRPr="00326063">
          <w:rPr>
            <w:rStyle w:val="Hyperlink"/>
          </w:rPr>
          <w:t>10.0</w:t>
        </w:r>
        <w:r w:rsidR="002A0FA4">
          <w:rPr>
            <w:rFonts w:asciiTheme="minorHAnsi" w:eastAsiaTheme="minorEastAsia" w:hAnsiTheme="minorHAnsi" w:cstheme="minorBidi"/>
            <w:b w:val="0"/>
            <w:sz w:val="22"/>
            <w:szCs w:val="22"/>
          </w:rPr>
          <w:tab/>
        </w:r>
        <w:r w:rsidR="002A0FA4" w:rsidRPr="00326063">
          <w:rPr>
            <w:rStyle w:val="Hyperlink"/>
          </w:rPr>
          <w:t>DISCIPLINES LIST</w:t>
        </w:r>
        <w:r w:rsidR="002A0FA4">
          <w:rPr>
            <w:webHidden/>
          </w:rPr>
          <w:tab/>
        </w:r>
        <w:r>
          <w:rPr>
            <w:webHidden/>
          </w:rPr>
          <w:fldChar w:fldCharType="begin"/>
        </w:r>
        <w:r w:rsidR="002A0FA4">
          <w:rPr>
            <w:webHidden/>
          </w:rPr>
          <w:instrText xml:space="preserve"> PAGEREF _Toc352585531 \h </w:instrText>
        </w:r>
        <w:r>
          <w:rPr>
            <w:webHidden/>
          </w:rPr>
        </w:r>
        <w:r>
          <w:rPr>
            <w:webHidden/>
          </w:rPr>
          <w:fldChar w:fldCharType="separate"/>
        </w:r>
        <w:r w:rsidR="002A0FA4">
          <w:rPr>
            <w:webHidden/>
          </w:rPr>
          <w:t>8</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2" w:history="1">
        <w:r w:rsidR="002A0FA4" w:rsidRPr="00326063">
          <w:rPr>
            <w:rStyle w:val="Hyperlink"/>
            <w:noProof/>
          </w:rPr>
          <w:t>10.01</w:t>
        </w:r>
        <w:r w:rsidR="002A0FA4">
          <w:rPr>
            <w:rFonts w:asciiTheme="minorHAnsi" w:eastAsiaTheme="minorEastAsia" w:hAnsiTheme="minorHAnsi" w:cstheme="minorBidi"/>
            <w:noProof/>
            <w:sz w:val="22"/>
            <w:szCs w:val="22"/>
          </w:rPr>
          <w:tab/>
        </w:r>
        <w:r w:rsidR="002A0FA4" w:rsidRPr="00326063">
          <w:rPr>
            <w:rStyle w:val="Hyperlink"/>
            <w:noProof/>
          </w:rPr>
          <w:t>S13 Adopt the Proposal to Add Kinesiology to the Disciplines List</w:t>
        </w:r>
        <w:r w:rsidR="002A0FA4">
          <w:rPr>
            <w:noProof/>
            <w:webHidden/>
          </w:rPr>
          <w:tab/>
        </w:r>
        <w:r>
          <w:rPr>
            <w:noProof/>
            <w:webHidden/>
          </w:rPr>
          <w:fldChar w:fldCharType="begin"/>
        </w:r>
        <w:r w:rsidR="002A0FA4">
          <w:rPr>
            <w:noProof/>
            <w:webHidden/>
          </w:rPr>
          <w:instrText xml:space="preserve"> PAGEREF _Toc352585532 \h </w:instrText>
        </w:r>
        <w:r>
          <w:rPr>
            <w:noProof/>
            <w:webHidden/>
          </w:rPr>
        </w:r>
        <w:r>
          <w:rPr>
            <w:noProof/>
            <w:webHidden/>
          </w:rPr>
          <w:fldChar w:fldCharType="separate"/>
        </w:r>
        <w:r w:rsidR="002A0FA4">
          <w:rPr>
            <w:noProof/>
            <w:webHidden/>
          </w:rPr>
          <w:t>8</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3" w:history="1">
        <w:r w:rsidR="002A0FA4" w:rsidRPr="00326063">
          <w:rPr>
            <w:rStyle w:val="Hyperlink"/>
            <w:noProof/>
          </w:rPr>
          <w:t>10.02</w:t>
        </w:r>
        <w:r w:rsidR="002A0FA4">
          <w:rPr>
            <w:rFonts w:asciiTheme="minorHAnsi" w:eastAsiaTheme="minorEastAsia" w:hAnsiTheme="minorHAnsi" w:cstheme="minorBidi"/>
            <w:noProof/>
            <w:sz w:val="22"/>
            <w:szCs w:val="22"/>
          </w:rPr>
          <w:tab/>
        </w:r>
        <w:r w:rsidR="002A0FA4" w:rsidRPr="00326063">
          <w:rPr>
            <w:rStyle w:val="Hyperlink"/>
            <w:noProof/>
          </w:rPr>
          <w:t>S13 Disciplines List – Kinesiology</w:t>
        </w:r>
        <w:r w:rsidR="002A0FA4">
          <w:rPr>
            <w:noProof/>
            <w:webHidden/>
          </w:rPr>
          <w:tab/>
        </w:r>
        <w:r>
          <w:rPr>
            <w:noProof/>
            <w:webHidden/>
          </w:rPr>
          <w:fldChar w:fldCharType="begin"/>
        </w:r>
        <w:r w:rsidR="002A0FA4">
          <w:rPr>
            <w:noProof/>
            <w:webHidden/>
          </w:rPr>
          <w:instrText xml:space="preserve"> PAGEREF _Toc352585533 \h </w:instrText>
        </w:r>
        <w:r>
          <w:rPr>
            <w:noProof/>
            <w:webHidden/>
          </w:rPr>
        </w:r>
        <w:r>
          <w:rPr>
            <w:noProof/>
            <w:webHidden/>
          </w:rPr>
          <w:fldChar w:fldCharType="separate"/>
        </w:r>
        <w:r w:rsidR="002A0FA4">
          <w:rPr>
            <w:noProof/>
            <w:webHidden/>
          </w:rPr>
          <w:t>9</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4" w:history="1">
        <w:r w:rsidR="002A0FA4" w:rsidRPr="00326063">
          <w:rPr>
            <w:rStyle w:val="Hyperlink"/>
            <w:noProof/>
          </w:rPr>
          <w:t>*10.03</w:t>
        </w:r>
        <w:r w:rsidR="002A0FA4">
          <w:rPr>
            <w:rFonts w:asciiTheme="minorHAnsi" w:eastAsiaTheme="minorEastAsia" w:hAnsiTheme="minorHAnsi" w:cstheme="minorBidi"/>
            <w:noProof/>
            <w:sz w:val="22"/>
            <w:szCs w:val="22"/>
          </w:rPr>
          <w:tab/>
        </w:r>
        <w:r w:rsidR="002A0FA4" w:rsidRPr="00326063">
          <w:rPr>
            <w:rStyle w:val="Hyperlink"/>
            <w:noProof/>
          </w:rPr>
          <w:t>S13 Disciplines List – Chicano Studies</w:t>
        </w:r>
        <w:r w:rsidR="002A0FA4">
          <w:rPr>
            <w:noProof/>
            <w:webHidden/>
          </w:rPr>
          <w:tab/>
        </w:r>
        <w:r>
          <w:rPr>
            <w:noProof/>
            <w:webHidden/>
          </w:rPr>
          <w:fldChar w:fldCharType="begin"/>
        </w:r>
        <w:r w:rsidR="002A0FA4">
          <w:rPr>
            <w:noProof/>
            <w:webHidden/>
          </w:rPr>
          <w:instrText xml:space="preserve"> PAGEREF _Toc352585534 \h </w:instrText>
        </w:r>
        <w:r>
          <w:rPr>
            <w:noProof/>
            <w:webHidden/>
          </w:rPr>
        </w:r>
        <w:r>
          <w:rPr>
            <w:noProof/>
            <w:webHidden/>
          </w:rPr>
          <w:fldChar w:fldCharType="separate"/>
        </w:r>
        <w:r w:rsidR="002A0FA4">
          <w:rPr>
            <w:noProof/>
            <w:webHidden/>
          </w:rPr>
          <w:t>9</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5" w:history="1">
        <w:r w:rsidR="002A0FA4" w:rsidRPr="00326063">
          <w:rPr>
            <w:rStyle w:val="Hyperlink"/>
            <w:noProof/>
          </w:rPr>
          <w:t>10.04</w:t>
        </w:r>
        <w:r w:rsidR="002A0FA4">
          <w:rPr>
            <w:rFonts w:asciiTheme="minorHAnsi" w:eastAsiaTheme="minorEastAsia" w:hAnsiTheme="minorHAnsi" w:cstheme="minorBidi"/>
            <w:noProof/>
            <w:sz w:val="22"/>
            <w:szCs w:val="22"/>
          </w:rPr>
          <w:tab/>
        </w:r>
        <w:r w:rsidR="002A0FA4" w:rsidRPr="00326063">
          <w:rPr>
            <w:rStyle w:val="Hyperlink"/>
            <w:noProof/>
          </w:rPr>
          <w:t>S13 Disciplines List – Teacher Education</w:t>
        </w:r>
        <w:r w:rsidR="002A0FA4">
          <w:rPr>
            <w:noProof/>
            <w:webHidden/>
          </w:rPr>
          <w:tab/>
        </w:r>
        <w:r>
          <w:rPr>
            <w:noProof/>
            <w:webHidden/>
          </w:rPr>
          <w:fldChar w:fldCharType="begin"/>
        </w:r>
        <w:r w:rsidR="002A0FA4">
          <w:rPr>
            <w:noProof/>
            <w:webHidden/>
          </w:rPr>
          <w:instrText xml:space="preserve"> PAGEREF _Toc352585535 \h </w:instrText>
        </w:r>
        <w:r>
          <w:rPr>
            <w:noProof/>
            <w:webHidden/>
          </w:rPr>
        </w:r>
        <w:r>
          <w:rPr>
            <w:noProof/>
            <w:webHidden/>
          </w:rPr>
          <w:fldChar w:fldCharType="separate"/>
        </w:r>
        <w:r w:rsidR="002A0FA4">
          <w:rPr>
            <w:noProof/>
            <w:webHidden/>
          </w:rPr>
          <w:t>10</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6" w:history="1">
        <w:r w:rsidR="002A0FA4" w:rsidRPr="00326063">
          <w:rPr>
            <w:rStyle w:val="Hyperlink"/>
            <w:noProof/>
          </w:rPr>
          <w:t>*10.05</w:t>
        </w:r>
        <w:r w:rsidR="002A0FA4">
          <w:rPr>
            <w:rFonts w:asciiTheme="minorHAnsi" w:eastAsiaTheme="minorEastAsia" w:hAnsiTheme="minorHAnsi" w:cstheme="minorBidi"/>
            <w:noProof/>
            <w:sz w:val="22"/>
            <w:szCs w:val="22"/>
          </w:rPr>
          <w:tab/>
        </w:r>
        <w:r w:rsidR="002A0FA4" w:rsidRPr="00326063">
          <w:rPr>
            <w:rStyle w:val="Hyperlink"/>
            <w:noProof/>
          </w:rPr>
          <w:t>S13 Disciplines List – Health Education</w:t>
        </w:r>
        <w:r w:rsidR="002A0FA4">
          <w:rPr>
            <w:noProof/>
            <w:webHidden/>
          </w:rPr>
          <w:tab/>
        </w:r>
        <w:r>
          <w:rPr>
            <w:noProof/>
            <w:webHidden/>
          </w:rPr>
          <w:fldChar w:fldCharType="begin"/>
        </w:r>
        <w:r w:rsidR="002A0FA4">
          <w:rPr>
            <w:noProof/>
            <w:webHidden/>
          </w:rPr>
          <w:instrText xml:space="preserve"> PAGEREF _Toc352585536 \h </w:instrText>
        </w:r>
        <w:r>
          <w:rPr>
            <w:noProof/>
            <w:webHidden/>
          </w:rPr>
        </w:r>
        <w:r>
          <w:rPr>
            <w:noProof/>
            <w:webHidden/>
          </w:rPr>
          <w:fldChar w:fldCharType="separate"/>
        </w:r>
        <w:r w:rsidR="002A0FA4">
          <w:rPr>
            <w:noProof/>
            <w:webHidden/>
          </w:rPr>
          <w:t>10</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7" w:history="1">
        <w:r w:rsidR="002A0FA4" w:rsidRPr="00326063">
          <w:rPr>
            <w:rStyle w:val="Hyperlink"/>
            <w:noProof/>
          </w:rPr>
          <w:t>*10.06</w:t>
        </w:r>
        <w:r w:rsidR="002A0FA4">
          <w:rPr>
            <w:rFonts w:asciiTheme="minorHAnsi" w:eastAsiaTheme="minorEastAsia" w:hAnsiTheme="minorHAnsi" w:cstheme="minorBidi"/>
            <w:noProof/>
            <w:sz w:val="22"/>
            <w:szCs w:val="22"/>
          </w:rPr>
          <w:tab/>
        </w:r>
        <w:r w:rsidR="002A0FA4" w:rsidRPr="00326063">
          <w:rPr>
            <w:rStyle w:val="Hyperlink"/>
            <w:noProof/>
          </w:rPr>
          <w:t>S13 Disciplines List – Peace Studies</w:t>
        </w:r>
        <w:r w:rsidR="002A0FA4">
          <w:rPr>
            <w:noProof/>
            <w:webHidden/>
          </w:rPr>
          <w:tab/>
        </w:r>
        <w:r>
          <w:rPr>
            <w:noProof/>
            <w:webHidden/>
          </w:rPr>
          <w:fldChar w:fldCharType="begin"/>
        </w:r>
        <w:r w:rsidR="002A0FA4">
          <w:rPr>
            <w:noProof/>
            <w:webHidden/>
          </w:rPr>
          <w:instrText xml:space="preserve"> PAGEREF _Toc352585537 \h </w:instrText>
        </w:r>
        <w:r>
          <w:rPr>
            <w:noProof/>
            <w:webHidden/>
          </w:rPr>
        </w:r>
        <w:r>
          <w:rPr>
            <w:noProof/>
            <w:webHidden/>
          </w:rPr>
          <w:fldChar w:fldCharType="separate"/>
        </w:r>
        <w:r w:rsidR="002A0FA4">
          <w:rPr>
            <w:noProof/>
            <w:webHidden/>
          </w:rPr>
          <w:t>10</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8" w:history="1">
        <w:r w:rsidR="002A0FA4" w:rsidRPr="00326063">
          <w:rPr>
            <w:rStyle w:val="Hyperlink"/>
            <w:noProof/>
          </w:rPr>
          <w:t>*10.07</w:t>
        </w:r>
        <w:r w:rsidR="002A0FA4">
          <w:rPr>
            <w:rFonts w:asciiTheme="minorHAnsi" w:eastAsiaTheme="minorEastAsia" w:hAnsiTheme="minorHAnsi" w:cstheme="minorBidi"/>
            <w:noProof/>
            <w:sz w:val="22"/>
            <w:szCs w:val="22"/>
          </w:rPr>
          <w:tab/>
        </w:r>
        <w:r w:rsidR="002A0FA4" w:rsidRPr="00326063">
          <w:rPr>
            <w:rStyle w:val="Hyperlink"/>
            <w:noProof/>
          </w:rPr>
          <w:t>S13 Disciplines List – Digital Media</w:t>
        </w:r>
        <w:r w:rsidR="002A0FA4">
          <w:rPr>
            <w:noProof/>
            <w:webHidden/>
          </w:rPr>
          <w:tab/>
        </w:r>
        <w:r>
          <w:rPr>
            <w:noProof/>
            <w:webHidden/>
          </w:rPr>
          <w:fldChar w:fldCharType="begin"/>
        </w:r>
        <w:r w:rsidR="002A0FA4">
          <w:rPr>
            <w:noProof/>
            <w:webHidden/>
          </w:rPr>
          <w:instrText xml:space="preserve"> PAGEREF _Toc352585538 \h </w:instrText>
        </w:r>
        <w:r>
          <w:rPr>
            <w:noProof/>
            <w:webHidden/>
          </w:rPr>
        </w:r>
        <w:r>
          <w:rPr>
            <w:noProof/>
            <w:webHidden/>
          </w:rPr>
          <w:fldChar w:fldCharType="separate"/>
        </w:r>
        <w:r w:rsidR="002A0FA4">
          <w:rPr>
            <w:noProof/>
            <w:webHidden/>
          </w:rPr>
          <w:t>11</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39" w:history="1">
        <w:r w:rsidR="002A0FA4" w:rsidRPr="00326063">
          <w:rPr>
            <w:rStyle w:val="Hyperlink"/>
            <w:noProof/>
          </w:rPr>
          <w:t>*10.08</w:t>
        </w:r>
        <w:r w:rsidR="002A0FA4">
          <w:rPr>
            <w:rFonts w:asciiTheme="minorHAnsi" w:eastAsiaTheme="minorEastAsia" w:hAnsiTheme="minorHAnsi" w:cstheme="minorBidi"/>
            <w:noProof/>
            <w:sz w:val="22"/>
            <w:szCs w:val="22"/>
          </w:rPr>
          <w:tab/>
        </w:r>
        <w:r w:rsidR="002A0FA4" w:rsidRPr="00326063">
          <w:rPr>
            <w:rStyle w:val="Hyperlink"/>
            <w:noProof/>
          </w:rPr>
          <w:t>S13 Disciplines List – Pharmacy Technology</w:t>
        </w:r>
        <w:r w:rsidR="002A0FA4">
          <w:rPr>
            <w:noProof/>
            <w:webHidden/>
          </w:rPr>
          <w:tab/>
        </w:r>
        <w:r>
          <w:rPr>
            <w:noProof/>
            <w:webHidden/>
          </w:rPr>
          <w:fldChar w:fldCharType="begin"/>
        </w:r>
        <w:r w:rsidR="002A0FA4">
          <w:rPr>
            <w:noProof/>
            <w:webHidden/>
          </w:rPr>
          <w:instrText xml:space="preserve"> PAGEREF _Toc352585539 \h </w:instrText>
        </w:r>
        <w:r>
          <w:rPr>
            <w:noProof/>
            <w:webHidden/>
          </w:rPr>
        </w:r>
        <w:r>
          <w:rPr>
            <w:noProof/>
            <w:webHidden/>
          </w:rPr>
          <w:fldChar w:fldCharType="separate"/>
        </w:r>
        <w:r w:rsidR="002A0FA4">
          <w:rPr>
            <w:noProof/>
            <w:webHidden/>
          </w:rPr>
          <w:t>11</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0" w:history="1">
        <w:r w:rsidR="002A0FA4" w:rsidRPr="00326063">
          <w:rPr>
            <w:rStyle w:val="Hyperlink"/>
            <w:noProof/>
          </w:rPr>
          <w:t>*10.09</w:t>
        </w:r>
        <w:r w:rsidR="002A0FA4">
          <w:rPr>
            <w:rFonts w:asciiTheme="minorHAnsi" w:eastAsiaTheme="minorEastAsia" w:hAnsiTheme="minorHAnsi" w:cstheme="minorBidi"/>
            <w:noProof/>
            <w:sz w:val="22"/>
            <w:szCs w:val="22"/>
          </w:rPr>
          <w:tab/>
        </w:r>
        <w:r w:rsidR="002A0FA4" w:rsidRPr="00326063">
          <w:rPr>
            <w:rStyle w:val="Hyperlink"/>
            <w:noProof/>
          </w:rPr>
          <w:t>S13 Improvements to the Disciplines List Process</w:t>
        </w:r>
        <w:r w:rsidR="002A0FA4">
          <w:rPr>
            <w:noProof/>
            <w:webHidden/>
          </w:rPr>
          <w:tab/>
        </w:r>
        <w:r>
          <w:rPr>
            <w:noProof/>
            <w:webHidden/>
          </w:rPr>
          <w:fldChar w:fldCharType="begin"/>
        </w:r>
        <w:r w:rsidR="002A0FA4">
          <w:rPr>
            <w:noProof/>
            <w:webHidden/>
          </w:rPr>
          <w:instrText xml:space="preserve"> PAGEREF _Toc352585540 \h </w:instrText>
        </w:r>
        <w:r>
          <w:rPr>
            <w:noProof/>
            <w:webHidden/>
          </w:rPr>
        </w:r>
        <w:r>
          <w:rPr>
            <w:noProof/>
            <w:webHidden/>
          </w:rPr>
          <w:fldChar w:fldCharType="separate"/>
        </w:r>
        <w:r w:rsidR="002A0FA4">
          <w:rPr>
            <w:noProof/>
            <w:webHidden/>
          </w:rPr>
          <w:t>11</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1" w:history="1">
        <w:r w:rsidR="002A0FA4" w:rsidRPr="00326063">
          <w:rPr>
            <w:rStyle w:val="Hyperlink"/>
            <w:noProof/>
          </w:rPr>
          <w:t>*10.10</w:t>
        </w:r>
        <w:r w:rsidR="002A0FA4">
          <w:rPr>
            <w:rFonts w:asciiTheme="minorHAnsi" w:eastAsiaTheme="minorEastAsia" w:hAnsiTheme="minorHAnsi" w:cstheme="minorBidi"/>
            <w:noProof/>
            <w:sz w:val="22"/>
            <w:szCs w:val="22"/>
          </w:rPr>
          <w:tab/>
        </w:r>
        <w:r w:rsidR="002A0FA4" w:rsidRPr="00326063">
          <w:rPr>
            <w:rStyle w:val="Hyperlink"/>
            <w:noProof/>
          </w:rPr>
          <w:t>S13 Discipline List Motion</w:t>
        </w:r>
        <w:r w:rsidR="002A0FA4">
          <w:rPr>
            <w:noProof/>
            <w:webHidden/>
          </w:rPr>
          <w:tab/>
        </w:r>
        <w:r>
          <w:rPr>
            <w:noProof/>
            <w:webHidden/>
          </w:rPr>
          <w:fldChar w:fldCharType="begin"/>
        </w:r>
        <w:r w:rsidR="002A0FA4">
          <w:rPr>
            <w:noProof/>
            <w:webHidden/>
          </w:rPr>
          <w:instrText xml:space="preserve"> PAGEREF _Toc352585541 \h </w:instrText>
        </w:r>
        <w:r>
          <w:rPr>
            <w:noProof/>
            <w:webHidden/>
          </w:rPr>
        </w:r>
        <w:r>
          <w:rPr>
            <w:noProof/>
            <w:webHidden/>
          </w:rPr>
          <w:fldChar w:fldCharType="separate"/>
        </w:r>
        <w:r w:rsidR="002A0FA4">
          <w:rPr>
            <w:noProof/>
            <w:webHidden/>
          </w:rPr>
          <w:t>12</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42" w:history="1">
        <w:r w:rsidR="002A0FA4" w:rsidRPr="00326063">
          <w:rPr>
            <w:rStyle w:val="Hyperlink"/>
          </w:rPr>
          <w:t>13.0</w:t>
        </w:r>
        <w:r w:rsidR="002A0FA4">
          <w:rPr>
            <w:rFonts w:asciiTheme="minorHAnsi" w:eastAsiaTheme="minorEastAsia" w:hAnsiTheme="minorHAnsi" w:cstheme="minorBidi"/>
            <w:b w:val="0"/>
            <w:sz w:val="22"/>
            <w:szCs w:val="22"/>
          </w:rPr>
          <w:tab/>
        </w:r>
        <w:r w:rsidR="002A0FA4" w:rsidRPr="00326063">
          <w:rPr>
            <w:rStyle w:val="Hyperlink"/>
          </w:rPr>
          <w:t>GENERAL CONCERNS</w:t>
        </w:r>
        <w:r w:rsidR="002A0FA4">
          <w:rPr>
            <w:webHidden/>
          </w:rPr>
          <w:tab/>
        </w:r>
        <w:r>
          <w:rPr>
            <w:webHidden/>
          </w:rPr>
          <w:fldChar w:fldCharType="begin"/>
        </w:r>
        <w:r w:rsidR="002A0FA4">
          <w:rPr>
            <w:webHidden/>
          </w:rPr>
          <w:instrText xml:space="preserve"> PAGEREF _Toc352585542 \h </w:instrText>
        </w:r>
        <w:r>
          <w:rPr>
            <w:webHidden/>
          </w:rPr>
        </w:r>
        <w:r>
          <w:rPr>
            <w:webHidden/>
          </w:rPr>
          <w:fldChar w:fldCharType="separate"/>
        </w:r>
        <w:r w:rsidR="002A0FA4">
          <w:rPr>
            <w:webHidden/>
          </w:rPr>
          <w:t>12</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3" w:history="1">
        <w:r w:rsidR="002A0FA4" w:rsidRPr="00326063">
          <w:rPr>
            <w:rStyle w:val="Hyperlink"/>
            <w:noProof/>
          </w:rPr>
          <w:t xml:space="preserve">*13.01 </w:t>
        </w:r>
        <w:r w:rsidR="002A0FA4">
          <w:rPr>
            <w:rStyle w:val="Hyperlink"/>
            <w:noProof/>
          </w:rPr>
          <w:tab/>
        </w:r>
        <w:r w:rsidR="002A0FA4" w:rsidRPr="00326063">
          <w:rPr>
            <w:rStyle w:val="Hyperlink"/>
            <w:noProof/>
          </w:rPr>
          <w:t>S13</w:t>
        </w:r>
        <w:r w:rsidR="002A0FA4">
          <w:rPr>
            <w:rStyle w:val="Hyperlink"/>
            <w:noProof/>
          </w:rPr>
          <w:t xml:space="preserve">  </w:t>
        </w:r>
        <w:r w:rsidR="002A0FA4" w:rsidRPr="00326063">
          <w:rPr>
            <w:rStyle w:val="Hyperlink"/>
            <w:noProof/>
          </w:rPr>
          <w:t>Support for Local Control in Noncredit Instruction Areas</w:t>
        </w:r>
        <w:r w:rsidR="002A0FA4">
          <w:rPr>
            <w:noProof/>
            <w:webHidden/>
          </w:rPr>
          <w:tab/>
        </w:r>
        <w:r>
          <w:rPr>
            <w:noProof/>
            <w:webHidden/>
          </w:rPr>
          <w:fldChar w:fldCharType="begin"/>
        </w:r>
        <w:r w:rsidR="002A0FA4">
          <w:rPr>
            <w:noProof/>
            <w:webHidden/>
          </w:rPr>
          <w:instrText xml:space="preserve"> PAGEREF _Toc352585543 \h </w:instrText>
        </w:r>
        <w:r>
          <w:rPr>
            <w:noProof/>
            <w:webHidden/>
          </w:rPr>
        </w:r>
        <w:r>
          <w:rPr>
            <w:noProof/>
            <w:webHidden/>
          </w:rPr>
          <w:fldChar w:fldCharType="separate"/>
        </w:r>
        <w:r w:rsidR="002A0FA4">
          <w:rPr>
            <w:noProof/>
            <w:webHidden/>
          </w:rPr>
          <w:t>12</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44" w:history="1">
        <w:r w:rsidR="002A0FA4" w:rsidRPr="00326063">
          <w:rPr>
            <w:rStyle w:val="Hyperlink"/>
          </w:rPr>
          <w:t>18.0</w:t>
        </w:r>
        <w:r w:rsidR="002A0FA4">
          <w:rPr>
            <w:rFonts w:asciiTheme="minorHAnsi" w:eastAsiaTheme="minorEastAsia" w:hAnsiTheme="minorHAnsi" w:cstheme="minorBidi"/>
            <w:b w:val="0"/>
            <w:sz w:val="22"/>
            <w:szCs w:val="22"/>
          </w:rPr>
          <w:tab/>
        </w:r>
        <w:r w:rsidR="002A0FA4" w:rsidRPr="00326063">
          <w:rPr>
            <w:rStyle w:val="Hyperlink"/>
          </w:rPr>
          <w:t>MATRICULATION</w:t>
        </w:r>
        <w:r w:rsidR="002A0FA4">
          <w:rPr>
            <w:webHidden/>
          </w:rPr>
          <w:tab/>
        </w:r>
        <w:r>
          <w:rPr>
            <w:webHidden/>
          </w:rPr>
          <w:fldChar w:fldCharType="begin"/>
        </w:r>
        <w:r w:rsidR="002A0FA4">
          <w:rPr>
            <w:webHidden/>
          </w:rPr>
          <w:instrText xml:space="preserve"> PAGEREF _Toc352585544 \h </w:instrText>
        </w:r>
        <w:r>
          <w:rPr>
            <w:webHidden/>
          </w:rPr>
        </w:r>
        <w:r>
          <w:rPr>
            <w:webHidden/>
          </w:rPr>
          <w:fldChar w:fldCharType="separate"/>
        </w:r>
        <w:r w:rsidR="002A0FA4">
          <w:rPr>
            <w:webHidden/>
          </w:rPr>
          <w:t>13</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5" w:history="1">
        <w:r w:rsidR="002A0FA4" w:rsidRPr="00326063">
          <w:rPr>
            <w:rStyle w:val="Hyperlink"/>
            <w:noProof/>
          </w:rPr>
          <w:t>*18.01</w:t>
        </w:r>
        <w:r w:rsidR="002A0FA4">
          <w:rPr>
            <w:rFonts w:asciiTheme="minorHAnsi" w:eastAsiaTheme="minorEastAsia" w:hAnsiTheme="minorHAnsi" w:cstheme="minorBidi"/>
            <w:noProof/>
            <w:sz w:val="22"/>
            <w:szCs w:val="22"/>
          </w:rPr>
          <w:tab/>
        </w:r>
        <w:r w:rsidR="002A0FA4" w:rsidRPr="00326063">
          <w:rPr>
            <w:rStyle w:val="Hyperlink"/>
            <w:noProof/>
          </w:rPr>
          <w:t xml:space="preserve"> S13  CCC ESL Assessment for Placement Test</w:t>
        </w:r>
        <w:r w:rsidR="002A0FA4">
          <w:rPr>
            <w:noProof/>
            <w:webHidden/>
          </w:rPr>
          <w:tab/>
        </w:r>
        <w:r>
          <w:rPr>
            <w:noProof/>
            <w:webHidden/>
          </w:rPr>
          <w:fldChar w:fldCharType="begin"/>
        </w:r>
        <w:r w:rsidR="002A0FA4">
          <w:rPr>
            <w:noProof/>
            <w:webHidden/>
          </w:rPr>
          <w:instrText xml:space="preserve"> PAGEREF _Toc352585545 \h </w:instrText>
        </w:r>
        <w:r>
          <w:rPr>
            <w:noProof/>
            <w:webHidden/>
          </w:rPr>
        </w:r>
        <w:r>
          <w:rPr>
            <w:noProof/>
            <w:webHidden/>
          </w:rPr>
          <w:fldChar w:fldCharType="separate"/>
        </w:r>
        <w:r w:rsidR="002A0FA4">
          <w:rPr>
            <w:noProof/>
            <w:webHidden/>
          </w:rPr>
          <w:t>13</w:t>
        </w:r>
        <w:r>
          <w:rPr>
            <w:noProof/>
            <w:webHidden/>
          </w:rPr>
          <w:fldChar w:fldCharType="end"/>
        </w:r>
      </w:hyperlink>
    </w:p>
    <w:p w:rsidR="002A0FA4" w:rsidRDefault="00027111">
      <w:pPr>
        <w:pStyle w:val="TOC1"/>
        <w:rPr>
          <w:rFonts w:asciiTheme="minorHAnsi" w:eastAsiaTheme="minorEastAsia" w:hAnsiTheme="minorHAnsi" w:cstheme="minorBidi"/>
          <w:b w:val="0"/>
          <w:sz w:val="22"/>
          <w:szCs w:val="22"/>
        </w:rPr>
      </w:pPr>
      <w:hyperlink w:anchor="_Toc352585546" w:history="1">
        <w:r w:rsidR="002A0FA4" w:rsidRPr="00326063">
          <w:rPr>
            <w:rStyle w:val="Hyperlink"/>
          </w:rPr>
          <w:t>19.0</w:t>
        </w:r>
        <w:r w:rsidR="002A0FA4">
          <w:rPr>
            <w:rFonts w:asciiTheme="minorHAnsi" w:eastAsiaTheme="minorEastAsia" w:hAnsiTheme="minorHAnsi" w:cstheme="minorBidi"/>
            <w:b w:val="0"/>
            <w:sz w:val="22"/>
            <w:szCs w:val="22"/>
          </w:rPr>
          <w:tab/>
        </w:r>
        <w:r w:rsidR="002A0FA4" w:rsidRPr="00326063">
          <w:rPr>
            <w:rStyle w:val="Hyperlink"/>
          </w:rPr>
          <w:t>PROFESSIONAL STANDARDS</w:t>
        </w:r>
        <w:r w:rsidR="002A0FA4">
          <w:rPr>
            <w:webHidden/>
          </w:rPr>
          <w:tab/>
        </w:r>
        <w:r>
          <w:rPr>
            <w:webHidden/>
          </w:rPr>
          <w:fldChar w:fldCharType="begin"/>
        </w:r>
        <w:r w:rsidR="002A0FA4">
          <w:rPr>
            <w:webHidden/>
          </w:rPr>
          <w:instrText xml:space="preserve"> PAGEREF _Toc352585546 \h </w:instrText>
        </w:r>
        <w:r>
          <w:rPr>
            <w:webHidden/>
          </w:rPr>
        </w:r>
        <w:r>
          <w:rPr>
            <w:webHidden/>
          </w:rPr>
          <w:fldChar w:fldCharType="separate"/>
        </w:r>
        <w:r w:rsidR="002A0FA4">
          <w:rPr>
            <w:webHidden/>
          </w:rPr>
          <w:t>14</w:t>
        </w:r>
        <w:r>
          <w:rPr>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7" w:history="1">
        <w:r w:rsidR="002A0FA4" w:rsidRPr="00326063">
          <w:rPr>
            <w:rStyle w:val="Hyperlink"/>
            <w:noProof/>
          </w:rPr>
          <w:t xml:space="preserve">*19.02 </w:t>
        </w:r>
        <w:r w:rsidR="002A0FA4">
          <w:rPr>
            <w:rStyle w:val="Hyperlink"/>
            <w:noProof/>
          </w:rPr>
          <w:tab/>
        </w:r>
        <w:r w:rsidR="002A0FA4" w:rsidRPr="00326063">
          <w:rPr>
            <w:rStyle w:val="Hyperlink"/>
            <w:noProof/>
          </w:rPr>
          <w:t>S13</w:t>
        </w:r>
        <w:r w:rsidR="002A0FA4">
          <w:rPr>
            <w:rStyle w:val="Hyperlink"/>
            <w:noProof/>
          </w:rPr>
          <w:t xml:space="preserve">  </w:t>
        </w:r>
        <w:r w:rsidR="002A0FA4" w:rsidRPr="00326063">
          <w:rPr>
            <w:rStyle w:val="Hyperlink"/>
            <w:noProof/>
          </w:rPr>
          <w:t xml:space="preserve">Adopt the Paper Alternative Methods for the Awarding of College Credit: Credit by </w:t>
        </w:r>
        <w:r w:rsidR="002A0FA4">
          <w:rPr>
            <w:rStyle w:val="Hyperlink"/>
            <w:noProof/>
          </w:rPr>
          <w:t xml:space="preserve">             </w:t>
        </w:r>
        <w:r w:rsidR="002A0FA4">
          <w:rPr>
            <w:rStyle w:val="Hyperlink"/>
            <w:noProof/>
          </w:rPr>
          <w:tab/>
        </w:r>
        <w:r w:rsidR="002A0FA4">
          <w:rPr>
            <w:rStyle w:val="Hyperlink"/>
            <w:noProof/>
          </w:rPr>
          <w:tab/>
        </w:r>
        <w:r w:rsidR="002A0FA4">
          <w:rPr>
            <w:rStyle w:val="Hyperlink"/>
            <w:noProof/>
          </w:rPr>
          <w:tab/>
        </w:r>
        <w:r w:rsidR="002A0FA4">
          <w:rPr>
            <w:rStyle w:val="Hyperlink"/>
            <w:noProof/>
          </w:rPr>
          <w:tab/>
        </w:r>
        <w:r w:rsidR="002A0FA4" w:rsidRPr="00326063">
          <w:rPr>
            <w:rStyle w:val="Hyperlink"/>
            <w:noProof/>
          </w:rPr>
          <w:t>Examination for Articulated High School Courses</w:t>
        </w:r>
        <w:r w:rsidR="002A0FA4">
          <w:rPr>
            <w:noProof/>
            <w:webHidden/>
          </w:rPr>
          <w:tab/>
        </w:r>
        <w:r>
          <w:rPr>
            <w:noProof/>
            <w:webHidden/>
          </w:rPr>
          <w:fldChar w:fldCharType="begin"/>
        </w:r>
        <w:r w:rsidR="002A0FA4">
          <w:rPr>
            <w:noProof/>
            <w:webHidden/>
          </w:rPr>
          <w:instrText xml:space="preserve"> PAGEREF _Toc352585547 \h </w:instrText>
        </w:r>
        <w:r>
          <w:rPr>
            <w:noProof/>
            <w:webHidden/>
          </w:rPr>
        </w:r>
        <w:r>
          <w:rPr>
            <w:noProof/>
            <w:webHidden/>
          </w:rPr>
          <w:fldChar w:fldCharType="separate"/>
        </w:r>
        <w:r w:rsidR="002A0FA4">
          <w:rPr>
            <w:noProof/>
            <w:webHidden/>
          </w:rPr>
          <w:t>14</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8" w:history="1">
        <w:r w:rsidR="002A0FA4" w:rsidRPr="00326063">
          <w:rPr>
            <w:rStyle w:val="Hyperlink"/>
            <w:noProof/>
          </w:rPr>
          <w:t>*19.03</w:t>
        </w:r>
        <w:r w:rsidR="002A0FA4">
          <w:rPr>
            <w:rFonts w:asciiTheme="minorHAnsi" w:eastAsiaTheme="minorEastAsia" w:hAnsiTheme="minorHAnsi" w:cstheme="minorBidi"/>
            <w:noProof/>
            <w:sz w:val="22"/>
            <w:szCs w:val="22"/>
          </w:rPr>
          <w:tab/>
        </w:r>
        <w:r w:rsidR="002A0FA4" w:rsidRPr="00326063">
          <w:rPr>
            <w:rStyle w:val="Hyperlink"/>
            <w:noProof/>
          </w:rPr>
          <w:t>S13 Develop Training Guidance for Faculty Engaged in Peer Evaluations</w:t>
        </w:r>
        <w:r w:rsidR="002A0FA4">
          <w:rPr>
            <w:noProof/>
            <w:webHidden/>
          </w:rPr>
          <w:tab/>
        </w:r>
        <w:r>
          <w:rPr>
            <w:noProof/>
            <w:webHidden/>
          </w:rPr>
          <w:fldChar w:fldCharType="begin"/>
        </w:r>
        <w:r w:rsidR="002A0FA4">
          <w:rPr>
            <w:noProof/>
            <w:webHidden/>
          </w:rPr>
          <w:instrText xml:space="preserve"> PAGEREF _Toc352585548 \h </w:instrText>
        </w:r>
        <w:r>
          <w:rPr>
            <w:noProof/>
            <w:webHidden/>
          </w:rPr>
        </w:r>
        <w:r>
          <w:rPr>
            <w:noProof/>
            <w:webHidden/>
          </w:rPr>
          <w:fldChar w:fldCharType="separate"/>
        </w:r>
        <w:r w:rsidR="002A0FA4">
          <w:rPr>
            <w:noProof/>
            <w:webHidden/>
          </w:rPr>
          <w:t>14</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49" w:history="1">
        <w:r w:rsidR="002A0FA4" w:rsidRPr="00326063">
          <w:rPr>
            <w:rStyle w:val="Hyperlink"/>
            <w:noProof/>
          </w:rPr>
          <w:t xml:space="preserve">*19.04  </w:t>
        </w:r>
        <w:r w:rsidR="002A0FA4">
          <w:rPr>
            <w:rStyle w:val="Hyperlink"/>
            <w:noProof/>
          </w:rPr>
          <w:tab/>
        </w:r>
        <w:r w:rsidR="002A0FA4" w:rsidRPr="00326063">
          <w:rPr>
            <w:rStyle w:val="Hyperlink"/>
            <w:noProof/>
          </w:rPr>
          <w:t>S13</w:t>
        </w:r>
        <w:r w:rsidR="002A0FA4">
          <w:rPr>
            <w:rStyle w:val="Hyperlink"/>
            <w:noProof/>
          </w:rPr>
          <w:t xml:space="preserve"> </w:t>
        </w:r>
        <w:r w:rsidR="002A0FA4" w:rsidRPr="00326063">
          <w:rPr>
            <w:rStyle w:val="Hyperlink"/>
            <w:noProof/>
          </w:rPr>
          <w:t>Part-time Faculty Nomenclature</w:t>
        </w:r>
        <w:r w:rsidR="002A0FA4">
          <w:rPr>
            <w:noProof/>
            <w:webHidden/>
          </w:rPr>
          <w:tab/>
        </w:r>
        <w:r>
          <w:rPr>
            <w:noProof/>
            <w:webHidden/>
          </w:rPr>
          <w:fldChar w:fldCharType="begin"/>
        </w:r>
        <w:r w:rsidR="002A0FA4">
          <w:rPr>
            <w:noProof/>
            <w:webHidden/>
          </w:rPr>
          <w:instrText xml:space="preserve"> PAGEREF _Toc352585549 \h </w:instrText>
        </w:r>
        <w:r>
          <w:rPr>
            <w:noProof/>
            <w:webHidden/>
          </w:rPr>
        </w:r>
        <w:r>
          <w:rPr>
            <w:noProof/>
            <w:webHidden/>
          </w:rPr>
          <w:fldChar w:fldCharType="separate"/>
        </w:r>
        <w:r w:rsidR="002A0FA4">
          <w:rPr>
            <w:noProof/>
            <w:webHidden/>
          </w:rPr>
          <w:t>15</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50" w:history="1">
        <w:r w:rsidR="002A0FA4" w:rsidRPr="00326063">
          <w:rPr>
            <w:rStyle w:val="Hyperlink"/>
            <w:noProof/>
          </w:rPr>
          <w:t>*19.05</w:t>
        </w:r>
        <w:r w:rsidR="002A0FA4">
          <w:rPr>
            <w:rFonts w:asciiTheme="minorHAnsi" w:eastAsiaTheme="minorEastAsia" w:hAnsiTheme="minorHAnsi" w:cstheme="minorBidi"/>
            <w:noProof/>
            <w:sz w:val="22"/>
            <w:szCs w:val="22"/>
          </w:rPr>
          <w:tab/>
        </w:r>
        <w:r w:rsidR="002A0FA4" w:rsidRPr="00326063">
          <w:rPr>
            <w:rStyle w:val="Hyperlink"/>
            <w:noProof/>
          </w:rPr>
          <w:t>S13 Professional Development and Training</w:t>
        </w:r>
        <w:r w:rsidR="002A0FA4">
          <w:rPr>
            <w:noProof/>
            <w:webHidden/>
          </w:rPr>
          <w:tab/>
        </w:r>
        <w:r>
          <w:rPr>
            <w:noProof/>
            <w:webHidden/>
          </w:rPr>
          <w:fldChar w:fldCharType="begin"/>
        </w:r>
        <w:r w:rsidR="002A0FA4">
          <w:rPr>
            <w:noProof/>
            <w:webHidden/>
          </w:rPr>
          <w:instrText xml:space="preserve"> PAGEREF _Toc352585550 \h </w:instrText>
        </w:r>
        <w:r>
          <w:rPr>
            <w:noProof/>
            <w:webHidden/>
          </w:rPr>
        </w:r>
        <w:r>
          <w:rPr>
            <w:noProof/>
            <w:webHidden/>
          </w:rPr>
          <w:fldChar w:fldCharType="separate"/>
        </w:r>
        <w:r w:rsidR="002A0FA4">
          <w:rPr>
            <w:noProof/>
            <w:webHidden/>
          </w:rPr>
          <w:t>15</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51" w:history="1">
        <w:r w:rsidR="002A0FA4" w:rsidRPr="00326063">
          <w:rPr>
            <w:rStyle w:val="Hyperlink"/>
            <w:noProof/>
          </w:rPr>
          <w:t>*19.06</w:t>
        </w:r>
        <w:r w:rsidR="002A0FA4">
          <w:rPr>
            <w:rFonts w:asciiTheme="minorHAnsi" w:eastAsiaTheme="minorEastAsia" w:hAnsiTheme="minorHAnsi" w:cstheme="minorBidi"/>
            <w:noProof/>
            <w:sz w:val="22"/>
            <w:szCs w:val="22"/>
          </w:rPr>
          <w:tab/>
        </w:r>
        <w:r w:rsidR="002A0FA4" w:rsidRPr="00326063">
          <w:rPr>
            <w:rStyle w:val="Hyperlink"/>
            <w:noProof/>
          </w:rPr>
          <w:t>S13 Faculty Professional Development</w:t>
        </w:r>
        <w:r w:rsidR="002A0FA4">
          <w:rPr>
            <w:noProof/>
            <w:webHidden/>
          </w:rPr>
          <w:tab/>
        </w:r>
        <w:r>
          <w:rPr>
            <w:noProof/>
            <w:webHidden/>
          </w:rPr>
          <w:fldChar w:fldCharType="begin"/>
        </w:r>
        <w:r w:rsidR="002A0FA4">
          <w:rPr>
            <w:noProof/>
            <w:webHidden/>
          </w:rPr>
          <w:instrText xml:space="preserve"> PAGEREF _Toc352585551 \h </w:instrText>
        </w:r>
        <w:r>
          <w:rPr>
            <w:noProof/>
            <w:webHidden/>
          </w:rPr>
        </w:r>
        <w:r>
          <w:rPr>
            <w:noProof/>
            <w:webHidden/>
          </w:rPr>
          <w:fldChar w:fldCharType="separate"/>
        </w:r>
        <w:r w:rsidR="002A0FA4">
          <w:rPr>
            <w:noProof/>
            <w:webHidden/>
          </w:rPr>
          <w:t>15</w:t>
        </w:r>
        <w:r>
          <w:rPr>
            <w:noProof/>
            <w:webHidden/>
          </w:rPr>
          <w:fldChar w:fldCharType="end"/>
        </w:r>
      </w:hyperlink>
    </w:p>
    <w:p w:rsidR="002A0FA4" w:rsidRDefault="00027111">
      <w:pPr>
        <w:pStyle w:val="TOC2"/>
        <w:rPr>
          <w:rFonts w:asciiTheme="minorHAnsi" w:eastAsiaTheme="minorEastAsia" w:hAnsiTheme="minorHAnsi" w:cstheme="minorBidi"/>
          <w:noProof/>
          <w:sz w:val="22"/>
          <w:szCs w:val="22"/>
        </w:rPr>
      </w:pPr>
      <w:hyperlink w:anchor="_Toc352585552" w:history="1">
        <w:r w:rsidR="002A0FA4" w:rsidRPr="00326063">
          <w:rPr>
            <w:rStyle w:val="Hyperlink"/>
            <w:noProof/>
          </w:rPr>
          <w:t>*19.07</w:t>
        </w:r>
        <w:r w:rsidR="002A0FA4">
          <w:rPr>
            <w:rFonts w:asciiTheme="minorHAnsi" w:eastAsiaTheme="minorEastAsia" w:hAnsiTheme="minorHAnsi" w:cstheme="minorBidi"/>
            <w:noProof/>
            <w:sz w:val="22"/>
            <w:szCs w:val="22"/>
          </w:rPr>
          <w:tab/>
        </w:r>
        <w:r w:rsidR="002A0FA4" w:rsidRPr="00326063">
          <w:rPr>
            <w:rStyle w:val="Hyperlink"/>
            <w:noProof/>
          </w:rPr>
          <w:t>S13 Certification of Faculty to Teach Distance Education Courses</w:t>
        </w:r>
        <w:r w:rsidR="002A0FA4">
          <w:rPr>
            <w:noProof/>
            <w:webHidden/>
          </w:rPr>
          <w:tab/>
        </w:r>
        <w:r>
          <w:rPr>
            <w:noProof/>
            <w:webHidden/>
          </w:rPr>
          <w:fldChar w:fldCharType="begin"/>
        </w:r>
        <w:r w:rsidR="002A0FA4">
          <w:rPr>
            <w:noProof/>
            <w:webHidden/>
          </w:rPr>
          <w:instrText xml:space="preserve"> PAGEREF _Toc352585552 \h </w:instrText>
        </w:r>
        <w:r>
          <w:rPr>
            <w:noProof/>
            <w:webHidden/>
          </w:rPr>
        </w:r>
        <w:r>
          <w:rPr>
            <w:noProof/>
            <w:webHidden/>
          </w:rPr>
          <w:fldChar w:fldCharType="separate"/>
        </w:r>
        <w:r w:rsidR="002A0FA4">
          <w:rPr>
            <w:noProof/>
            <w:webHidden/>
          </w:rPr>
          <w:t>16</w:t>
        </w:r>
        <w:r>
          <w:rPr>
            <w:noProof/>
            <w:webHidden/>
          </w:rPr>
          <w:fldChar w:fldCharType="end"/>
        </w:r>
      </w:hyperlink>
    </w:p>
    <w:p w:rsidR="00F07F02" w:rsidRPr="00E33B6E" w:rsidRDefault="00027111" w:rsidP="00960533">
      <w:pPr>
        <w:pStyle w:val="TOC2"/>
      </w:pPr>
      <w:r>
        <w:rPr>
          <w:noProof/>
        </w:rPr>
        <w:fldChar w:fldCharType="end"/>
      </w:r>
    </w:p>
    <w:p w:rsidR="00F07F02" w:rsidRPr="00F07F02" w:rsidRDefault="00F07F02" w:rsidP="00960533">
      <w:pPr>
        <w:jc w:val="both"/>
        <w:sectPr w:rsidR="00F07F02" w:rsidRPr="00F07F02">
          <w:headerReference w:type="default" r:id="rId12"/>
          <w:footerReference w:type="default" r:id="rId13"/>
          <w:pgSz w:w="12240" w:h="15840"/>
          <w:pgMar w:top="720" w:right="720" w:bottom="720" w:left="720" w:header="720" w:footer="720" w:gutter="0"/>
          <w:pgNumType w:fmt="lowerRoman" w:start="1"/>
          <w:cols w:space="720"/>
          <w:docGrid w:linePitch="360"/>
        </w:sectPr>
      </w:pPr>
    </w:p>
    <w:p w:rsidR="009B2D79" w:rsidRPr="00502AE4" w:rsidRDefault="009B2D79" w:rsidP="00C81D70">
      <w:pPr>
        <w:pStyle w:val="Heading1"/>
      </w:pPr>
      <w:bookmarkStart w:id="5" w:name="_Toc352585515"/>
      <w:r w:rsidRPr="00502AE4">
        <w:lastRenderedPageBreak/>
        <w:t>1.0</w:t>
      </w:r>
      <w:r w:rsidRPr="00502AE4">
        <w:tab/>
      </w:r>
      <w:r w:rsidR="008D797E" w:rsidRPr="00502AE4">
        <w:t>ACADEMIC SENATE</w:t>
      </w:r>
      <w:bookmarkEnd w:id="5"/>
    </w:p>
    <w:p w:rsidR="00CB4A5C" w:rsidRDefault="00A9229E" w:rsidP="00D3529D">
      <w:pPr>
        <w:pStyle w:val="Heading2"/>
      </w:pPr>
      <w:bookmarkStart w:id="6" w:name="_Toc352585516"/>
      <w:r w:rsidRPr="00933B8E">
        <w:t>*</w:t>
      </w:r>
      <w:r w:rsidR="009B2D79" w:rsidRPr="00933B8E">
        <w:t xml:space="preserve">1.01 </w:t>
      </w:r>
      <w:r w:rsidR="008D797E" w:rsidRPr="00933B8E">
        <w:tab/>
      </w:r>
      <w:r w:rsidR="009B2D79" w:rsidRPr="00933B8E">
        <w:t>S13</w:t>
      </w:r>
      <w:r w:rsidR="009B2D79" w:rsidRPr="00933B8E">
        <w:tab/>
      </w:r>
      <w:r w:rsidR="006B374C" w:rsidRPr="00933B8E">
        <w:t xml:space="preserve">Caucuses Procedures and Guidelines and </w:t>
      </w:r>
      <w:r w:rsidR="00FD1E2C" w:rsidRPr="00933B8E">
        <w:t xml:space="preserve">Bylaws </w:t>
      </w:r>
      <w:r w:rsidR="006B374C" w:rsidRPr="00933B8E">
        <w:t>Revision</w:t>
      </w:r>
      <w:bookmarkEnd w:id="6"/>
      <w:r w:rsidR="006B374C" w:rsidRPr="00933B8E">
        <w:t xml:space="preserve"> </w:t>
      </w:r>
    </w:p>
    <w:p w:rsidR="00CB4A5C" w:rsidRPr="009B2D79" w:rsidRDefault="00CB4A5C" w:rsidP="00CB4A5C">
      <w:pPr>
        <w:contextualSpacing/>
        <w:jc w:val="left"/>
        <w:rPr>
          <w:rFonts w:ascii="Times New Roman" w:hAnsi="Times New Roman" w:cs="Times New Roman"/>
          <w:sz w:val="24"/>
        </w:rPr>
      </w:pPr>
      <w:r w:rsidRPr="009B2D79">
        <w:rPr>
          <w:rFonts w:ascii="Times New Roman" w:hAnsi="Times New Roman" w:cs="Times New Roman"/>
          <w:sz w:val="24"/>
        </w:rPr>
        <w:t>Whereas, The Academic Senate for California Community Colleges values all forms of diversity and</w:t>
      </w:r>
      <w:r w:rsidR="001C0C6D" w:rsidRPr="009B2D79">
        <w:rPr>
          <w:rFonts w:ascii="Times New Roman" w:hAnsi="Times New Roman" w:cs="Times New Roman"/>
          <w:sz w:val="24"/>
        </w:rPr>
        <w:t>, as stated</w:t>
      </w:r>
      <w:r w:rsidR="00802E03" w:rsidRPr="009B2D79">
        <w:rPr>
          <w:rFonts w:ascii="Times New Roman" w:hAnsi="Times New Roman" w:cs="Times New Roman"/>
          <w:sz w:val="24"/>
        </w:rPr>
        <w:t xml:space="preserve"> in its diversity </w:t>
      </w:r>
      <w:r w:rsidR="001C0C6D" w:rsidRPr="009B2D79">
        <w:rPr>
          <w:rFonts w:ascii="Times New Roman" w:hAnsi="Times New Roman" w:cs="Times New Roman"/>
          <w:sz w:val="24"/>
        </w:rPr>
        <w:t>policy</w:t>
      </w:r>
      <w:r w:rsidR="00802E03" w:rsidRPr="009B2D79">
        <w:rPr>
          <w:rFonts w:ascii="Times New Roman" w:hAnsi="Times New Roman" w:cs="Times New Roman"/>
          <w:sz w:val="24"/>
        </w:rPr>
        <w:t>,</w:t>
      </w:r>
      <w:r w:rsidRPr="009B2D79">
        <w:rPr>
          <w:rFonts w:ascii="Times New Roman" w:hAnsi="Times New Roman" w:cs="Times New Roman"/>
          <w:sz w:val="24"/>
        </w:rPr>
        <w:t xml:space="preserve"> “recognizes the benefits to students, faculty, and the community college system that are gained by a variety of personal experiences, values, and views that derive from individuals from diverse backgrounds” and “encourages diverse faculty to participate in Academic Senate activities and supports local senates in recruiting and encouraging diverse faculty to serve on Senate s</w:t>
      </w:r>
      <w:r w:rsidR="004B2954" w:rsidRPr="009B2D79">
        <w:rPr>
          <w:rFonts w:ascii="Times New Roman" w:hAnsi="Times New Roman" w:cs="Times New Roman"/>
          <w:sz w:val="24"/>
        </w:rPr>
        <w:t>tanding committees</w:t>
      </w:r>
      <w:r w:rsidRPr="009B2D79">
        <w:rPr>
          <w:rFonts w:ascii="Times New Roman" w:hAnsi="Times New Roman" w:cs="Times New Roman"/>
          <w:sz w:val="24"/>
        </w:rPr>
        <w:t>”</w:t>
      </w:r>
      <w:r w:rsidR="004B2954" w:rsidRPr="009B2D79">
        <w:rPr>
          <w:rFonts w:ascii="Times New Roman" w:hAnsi="Times New Roman" w:cs="Times New Roman"/>
          <w:sz w:val="24"/>
        </w:rPr>
        <w:t>;</w:t>
      </w:r>
    </w:p>
    <w:p w:rsidR="00CB4A5C" w:rsidRPr="009B2D79" w:rsidRDefault="00CB4A5C" w:rsidP="00CB4A5C">
      <w:pPr>
        <w:contextualSpacing/>
        <w:jc w:val="left"/>
        <w:rPr>
          <w:rFonts w:ascii="Times New Roman" w:hAnsi="Times New Roman" w:cs="Times New Roman"/>
          <w:sz w:val="24"/>
        </w:rPr>
      </w:pPr>
    </w:p>
    <w:p w:rsidR="00CB4A5C" w:rsidRPr="009B2D79" w:rsidRDefault="00CB4A5C" w:rsidP="00CB4A5C">
      <w:pPr>
        <w:contextualSpacing/>
        <w:jc w:val="left"/>
        <w:rPr>
          <w:rFonts w:ascii="Times New Roman" w:hAnsi="Times New Roman" w:cs="Times New Roman"/>
          <w:sz w:val="24"/>
        </w:rPr>
      </w:pPr>
      <w:r w:rsidRPr="009B2D79">
        <w:rPr>
          <w:rFonts w:ascii="Times New Roman" w:hAnsi="Times New Roman" w:cs="Times New Roman"/>
          <w:sz w:val="24"/>
        </w:rPr>
        <w:t>Whereas, Resolution 1.05 S0</w:t>
      </w:r>
      <w:r w:rsidR="00F557E3">
        <w:rPr>
          <w:rFonts w:ascii="Times New Roman" w:hAnsi="Times New Roman" w:cs="Times New Roman"/>
          <w:sz w:val="24"/>
        </w:rPr>
        <w:t xml:space="preserve">9 </w:t>
      </w:r>
      <w:r w:rsidRPr="009B2D79">
        <w:rPr>
          <w:rFonts w:ascii="Times New Roman" w:hAnsi="Times New Roman" w:cs="Times New Roman"/>
          <w:sz w:val="24"/>
        </w:rPr>
        <w:t>called upon the Academic Senate for California Community Colleges to create caucuses that were “</w:t>
      </w:r>
      <w:r w:rsidRPr="009B2D79">
        <w:rPr>
          <w:rFonts w:ascii="Times New Roman" w:eastAsia="Times New Roman" w:hAnsi="Times New Roman" w:cs="Times New Roman"/>
          <w:sz w:val="24"/>
        </w:rPr>
        <w:t>comprised of those faculty members who self-identify as diverse or faculty belonging to monitored groups with minority or diverse ancestral roots from traditionally underrepresented groups as classified by federal and state guidelines,</w:t>
      </w:r>
      <w:r w:rsidRPr="009B2D79">
        <w:rPr>
          <w:rFonts w:ascii="Times New Roman" w:hAnsi="Times New Roman" w:cs="Times New Roman"/>
          <w:sz w:val="24"/>
        </w:rPr>
        <w:t>” and Resolution 1.06 F</w:t>
      </w:r>
      <w:r w:rsidR="00F557E3">
        <w:rPr>
          <w:rFonts w:ascii="Times New Roman" w:hAnsi="Times New Roman" w:cs="Times New Roman"/>
          <w:sz w:val="24"/>
        </w:rPr>
        <w:t>0</w:t>
      </w:r>
      <w:r w:rsidRPr="009B2D79">
        <w:rPr>
          <w:rFonts w:ascii="Times New Roman" w:hAnsi="Times New Roman" w:cs="Times New Roman"/>
          <w:sz w:val="24"/>
        </w:rPr>
        <w:t>9 called upon the Academic Senate to expand the focuses of caucuses to “</w:t>
      </w:r>
      <w:r w:rsidRPr="009B2D79">
        <w:rPr>
          <w:rFonts w:ascii="Times New Roman" w:eastAsia="Times New Roman" w:hAnsi="Times New Roman" w:cs="Times New Roman"/>
          <w:sz w:val="24"/>
        </w:rPr>
        <w:t>develop a mechanism to confirm that any caucus it recognizes supports the Academic Senate mission, vision, and goals</w:t>
      </w:r>
      <w:r w:rsidR="004B2954" w:rsidRPr="009B2D79">
        <w:rPr>
          <w:rFonts w:ascii="Times New Roman" w:eastAsia="Times New Roman" w:hAnsi="Times New Roman" w:cs="Times New Roman"/>
          <w:sz w:val="24"/>
        </w:rPr>
        <w:t>,</w:t>
      </w:r>
      <w:r w:rsidRPr="009B2D79">
        <w:rPr>
          <w:rFonts w:ascii="Times New Roman" w:hAnsi="Times New Roman" w:cs="Times New Roman"/>
          <w:sz w:val="24"/>
        </w:rPr>
        <w:t>” resulting in the establishment of policies and procedures for the cre</w:t>
      </w:r>
      <w:r w:rsidR="004B2954" w:rsidRPr="009B2D79">
        <w:rPr>
          <w:rFonts w:ascii="Times New Roman" w:hAnsi="Times New Roman" w:cs="Times New Roman"/>
          <w:sz w:val="24"/>
        </w:rPr>
        <w:t>ation of interest area caucuses</w:t>
      </w:r>
      <w:r w:rsidRPr="009B2D79">
        <w:rPr>
          <w:rFonts w:ascii="Times New Roman" w:hAnsi="Times New Roman" w:cs="Times New Roman"/>
          <w:sz w:val="24"/>
        </w:rPr>
        <w:t xml:space="preserve"> to provide a means for otherwise unrepresented voices to be heard;</w:t>
      </w:r>
    </w:p>
    <w:p w:rsidR="00CB4A5C" w:rsidRPr="009B2D79" w:rsidRDefault="00CB4A5C" w:rsidP="00CB4A5C">
      <w:pPr>
        <w:contextualSpacing/>
        <w:jc w:val="left"/>
        <w:rPr>
          <w:rFonts w:ascii="Times New Roman" w:hAnsi="Times New Roman" w:cs="Times New Roman"/>
          <w:sz w:val="24"/>
        </w:rPr>
      </w:pPr>
    </w:p>
    <w:p w:rsidR="00CB4A5C" w:rsidRPr="009B2D79" w:rsidRDefault="00CB4A5C" w:rsidP="00CB4A5C">
      <w:pPr>
        <w:contextualSpacing/>
        <w:jc w:val="left"/>
        <w:rPr>
          <w:rFonts w:ascii="Times New Roman" w:hAnsi="Times New Roman" w:cs="Times New Roman"/>
          <w:sz w:val="24"/>
        </w:rPr>
      </w:pPr>
      <w:r w:rsidRPr="009B2D79">
        <w:rPr>
          <w:rFonts w:ascii="Times New Roman" w:hAnsi="Times New Roman" w:cs="Times New Roman"/>
          <w:sz w:val="24"/>
        </w:rPr>
        <w:t>Whereas, In establishing these processes the Academic Senate for California Community Colleges committed itself to revisit and evaluate the effectiveness, usefulness, and potential adverse effects of establishing and maintaining caucuses; and</w:t>
      </w:r>
    </w:p>
    <w:p w:rsidR="00CB4A5C" w:rsidRPr="009B2D79" w:rsidRDefault="00CB4A5C" w:rsidP="00CB4A5C">
      <w:pPr>
        <w:contextualSpacing/>
        <w:jc w:val="left"/>
        <w:rPr>
          <w:rFonts w:ascii="Times New Roman" w:hAnsi="Times New Roman" w:cs="Times New Roman"/>
          <w:sz w:val="24"/>
        </w:rPr>
      </w:pPr>
    </w:p>
    <w:p w:rsidR="001C0C6D" w:rsidRPr="009B2D79" w:rsidRDefault="001C0C6D" w:rsidP="001C0C6D">
      <w:pPr>
        <w:contextualSpacing/>
        <w:jc w:val="left"/>
        <w:rPr>
          <w:rFonts w:ascii="Times New Roman" w:hAnsi="Times New Roman" w:cs="Times New Roman"/>
          <w:sz w:val="24"/>
        </w:rPr>
      </w:pPr>
      <w:r w:rsidRPr="009B2D79">
        <w:rPr>
          <w:rFonts w:ascii="Times New Roman" w:hAnsi="Times New Roman" w:cs="Times New Roman"/>
          <w:sz w:val="24"/>
        </w:rPr>
        <w:t>Whereas, A</w:t>
      </w:r>
      <w:r w:rsidR="00277AB8">
        <w:rPr>
          <w:rFonts w:ascii="Times New Roman" w:hAnsi="Times New Roman" w:cs="Times New Roman"/>
          <w:sz w:val="24"/>
        </w:rPr>
        <w:t xml:space="preserve">n inconsistency </w:t>
      </w:r>
      <w:r w:rsidRPr="009B2D79">
        <w:rPr>
          <w:rFonts w:ascii="Times New Roman" w:hAnsi="Times New Roman" w:cs="Times New Roman"/>
          <w:sz w:val="24"/>
        </w:rPr>
        <w:t xml:space="preserve">between the intended purpose of caucuses and the focus of some proposed caucuses has brought to light several issues, including a presumption that formation of a caucus is an Academic Senate endorsement of said caucuses, confusion in the field as individuals and entities mistakenly think that a caucus speaks for the Academic Senate, overlap between proposed caucus activities and existing Academic Senate functions, </w:t>
      </w:r>
      <w:r w:rsidR="007C1815">
        <w:rPr>
          <w:rFonts w:ascii="Times New Roman" w:hAnsi="Times New Roman" w:cs="Times New Roman"/>
          <w:sz w:val="24"/>
        </w:rPr>
        <w:t>lack of ongoing member participation leading to nonviability of some caucuses</w:t>
      </w:r>
      <w:r w:rsidRPr="009B2D79">
        <w:rPr>
          <w:rFonts w:ascii="Times New Roman" w:hAnsi="Times New Roman" w:cs="Times New Roman"/>
          <w:sz w:val="24"/>
        </w:rPr>
        <w:t xml:space="preserve">, and caucus </w:t>
      </w:r>
      <w:r w:rsidR="007C1815">
        <w:rPr>
          <w:rFonts w:ascii="Times New Roman" w:hAnsi="Times New Roman" w:cs="Times New Roman"/>
          <w:sz w:val="24"/>
        </w:rPr>
        <w:t>creation</w:t>
      </w:r>
      <w:r w:rsidR="007C1815" w:rsidRPr="009B2D79">
        <w:rPr>
          <w:rFonts w:ascii="Times New Roman" w:hAnsi="Times New Roman" w:cs="Times New Roman"/>
          <w:sz w:val="24"/>
        </w:rPr>
        <w:t xml:space="preserve"> </w:t>
      </w:r>
      <w:r w:rsidR="007C1815">
        <w:rPr>
          <w:rFonts w:ascii="Times New Roman" w:hAnsi="Times New Roman" w:cs="Times New Roman"/>
          <w:sz w:val="24"/>
        </w:rPr>
        <w:t>efforts</w:t>
      </w:r>
      <w:r w:rsidR="007C1815" w:rsidRPr="009B2D79">
        <w:rPr>
          <w:rFonts w:ascii="Times New Roman" w:hAnsi="Times New Roman" w:cs="Times New Roman"/>
          <w:sz w:val="24"/>
        </w:rPr>
        <w:t xml:space="preserve"> </w:t>
      </w:r>
      <w:r w:rsidR="007C1815">
        <w:rPr>
          <w:rFonts w:ascii="Times New Roman" w:hAnsi="Times New Roman" w:cs="Times New Roman"/>
          <w:sz w:val="24"/>
        </w:rPr>
        <w:t>with only a limited connection to the</w:t>
      </w:r>
      <w:r w:rsidR="007C1815" w:rsidRPr="009B2D79">
        <w:rPr>
          <w:rFonts w:ascii="Times New Roman" w:hAnsi="Times New Roman" w:cs="Times New Roman"/>
          <w:sz w:val="24"/>
        </w:rPr>
        <w:t xml:space="preserve"> </w:t>
      </w:r>
      <w:r w:rsidRPr="009B2D79">
        <w:rPr>
          <w:rFonts w:ascii="Times New Roman" w:hAnsi="Times New Roman" w:cs="Times New Roman"/>
          <w:sz w:val="24"/>
        </w:rPr>
        <w:t>formal role of the Academic Senate in assuring faculty purview over academic and professional matters;</w:t>
      </w:r>
    </w:p>
    <w:p w:rsidR="00CB4A5C" w:rsidRPr="009B2D79" w:rsidRDefault="00CB4A5C" w:rsidP="00CB4A5C">
      <w:pPr>
        <w:contextualSpacing/>
        <w:jc w:val="left"/>
        <w:rPr>
          <w:rFonts w:ascii="Times New Roman" w:hAnsi="Times New Roman" w:cs="Times New Roman"/>
          <w:sz w:val="24"/>
        </w:rPr>
      </w:pPr>
    </w:p>
    <w:p w:rsidR="00080CC3" w:rsidRDefault="00CE4FC1" w:rsidP="00CE4FC1">
      <w:pPr>
        <w:contextualSpacing/>
        <w:jc w:val="left"/>
        <w:rPr>
          <w:rFonts w:ascii="Times New Roman" w:hAnsi="Times New Roman" w:cs="Times New Roman"/>
          <w:sz w:val="24"/>
        </w:rPr>
      </w:pPr>
      <w:r w:rsidRPr="009B2D79">
        <w:rPr>
          <w:rFonts w:ascii="Times New Roman" w:hAnsi="Times New Roman" w:cs="Times New Roman"/>
          <w:sz w:val="24"/>
        </w:rPr>
        <w:t xml:space="preserve">Resolved, That the Academic Senate for California Community Colleges </w:t>
      </w:r>
      <w:r w:rsidR="00F557E3">
        <w:rPr>
          <w:rFonts w:ascii="Times New Roman" w:hAnsi="Times New Roman" w:cs="Times New Roman"/>
          <w:sz w:val="24"/>
        </w:rPr>
        <w:t>develop procedures and guidelines</w:t>
      </w:r>
      <w:r w:rsidR="007903C8">
        <w:rPr>
          <w:rFonts w:ascii="Times New Roman" w:hAnsi="Times New Roman" w:cs="Times New Roman"/>
          <w:sz w:val="24"/>
        </w:rPr>
        <w:t xml:space="preserve"> further clarifying the process for establishing and maintaining a caucus</w:t>
      </w:r>
      <w:r w:rsidRPr="009B2D79">
        <w:rPr>
          <w:rFonts w:ascii="Times New Roman" w:hAnsi="Times New Roman" w:cs="Times New Roman"/>
          <w:sz w:val="24"/>
        </w:rPr>
        <w:t>; and</w:t>
      </w:r>
      <w:r w:rsidR="00F557E3">
        <w:rPr>
          <w:rFonts w:ascii="Times New Roman" w:hAnsi="Times New Roman" w:cs="Times New Roman"/>
          <w:sz w:val="24"/>
        </w:rPr>
        <w:t xml:space="preserve">  </w:t>
      </w:r>
    </w:p>
    <w:p w:rsidR="00080CC3" w:rsidRDefault="00080CC3" w:rsidP="00CE4FC1">
      <w:pPr>
        <w:contextualSpacing/>
        <w:jc w:val="left"/>
        <w:rPr>
          <w:rFonts w:ascii="Times New Roman" w:hAnsi="Times New Roman" w:cs="Times New Roman"/>
          <w:sz w:val="24"/>
        </w:rPr>
      </w:pPr>
    </w:p>
    <w:p w:rsidR="00CB4A5C" w:rsidRDefault="00CB4A5C" w:rsidP="00CB4A5C">
      <w:pPr>
        <w:contextualSpacing/>
        <w:jc w:val="left"/>
        <w:rPr>
          <w:rFonts w:ascii="Times New Roman" w:hAnsi="Times New Roman" w:cs="Times New Roman"/>
          <w:sz w:val="24"/>
        </w:rPr>
      </w:pPr>
      <w:r w:rsidRPr="009B2D79">
        <w:rPr>
          <w:rFonts w:ascii="Times New Roman" w:hAnsi="Times New Roman" w:cs="Times New Roman"/>
          <w:sz w:val="24"/>
        </w:rPr>
        <w:t xml:space="preserve">Resolved, That the Academic Senate for California Community Colleges </w:t>
      </w:r>
      <w:r w:rsidR="00EC5ABD" w:rsidRPr="009B2D79">
        <w:rPr>
          <w:rFonts w:ascii="Times New Roman" w:hAnsi="Times New Roman" w:cs="Times New Roman"/>
          <w:sz w:val="24"/>
        </w:rPr>
        <w:t xml:space="preserve">approve the </w:t>
      </w:r>
      <w:r w:rsidR="00BC613D">
        <w:rPr>
          <w:rFonts w:ascii="Times New Roman" w:hAnsi="Times New Roman" w:cs="Times New Roman"/>
          <w:sz w:val="24"/>
        </w:rPr>
        <w:t xml:space="preserve">following </w:t>
      </w:r>
      <w:r w:rsidR="00EC5ABD" w:rsidRPr="009B2D79">
        <w:rPr>
          <w:rFonts w:ascii="Times New Roman" w:hAnsi="Times New Roman" w:cs="Times New Roman"/>
          <w:sz w:val="24"/>
        </w:rPr>
        <w:t>revision to its Bylaws Article VI: Caucus</w:t>
      </w:r>
      <w:r w:rsidR="00CE4FC1" w:rsidRPr="009B2D79">
        <w:rPr>
          <w:rFonts w:ascii="Times New Roman" w:hAnsi="Times New Roman" w:cs="Times New Roman"/>
          <w:sz w:val="24"/>
        </w:rPr>
        <w:t>.</w:t>
      </w:r>
      <w:r w:rsidR="00F17A1D" w:rsidRPr="009B2D79">
        <w:rPr>
          <w:rFonts w:ascii="Times New Roman" w:hAnsi="Times New Roman" w:cs="Times New Roman"/>
          <w:sz w:val="24"/>
        </w:rPr>
        <w:t xml:space="preserve"> </w:t>
      </w:r>
    </w:p>
    <w:p w:rsidR="00BC613D" w:rsidRDefault="00BC613D" w:rsidP="00CB4A5C">
      <w:pPr>
        <w:contextualSpacing/>
        <w:jc w:val="left"/>
        <w:rPr>
          <w:rFonts w:ascii="Times New Roman" w:hAnsi="Times New Roman" w:cs="Times New Roman"/>
          <w:sz w:val="24"/>
        </w:rPr>
      </w:pPr>
    </w:p>
    <w:p w:rsidR="00306259" w:rsidRPr="00761072" w:rsidRDefault="00306259" w:rsidP="002F1C05">
      <w:pPr>
        <w:rPr>
          <w:rFonts w:ascii="TimesNewRomanPS-BoldMT" w:hAnsi="TimesNewRomanPS-BoldMT" w:cs="TimesNewRomanPS-BoldMT"/>
          <w:b/>
          <w:bCs/>
          <w:sz w:val="24"/>
        </w:rPr>
      </w:pPr>
      <w:r w:rsidRPr="00761072">
        <w:rPr>
          <w:rFonts w:ascii="TimesNewRomanPS-BoldMT" w:hAnsi="TimesNewRomanPS-BoldMT" w:cs="TimesNewRomanPS-BoldMT"/>
          <w:b/>
          <w:bCs/>
          <w:sz w:val="24"/>
        </w:rPr>
        <w:t>ARTICLE VI</w:t>
      </w:r>
      <w:r w:rsidR="00611E2F">
        <w:rPr>
          <w:rFonts w:ascii="TimesNewRomanPS-BoldMT" w:hAnsi="TimesNewRomanPS-BoldMT" w:cs="TimesNewRomanPS-BoldMT"/>
          <w:b/>
          <w:bCs/>
          <w:sz w:val="24"/>
        </w:rPr>
        <w:br/>
      </w:r>
      <w:r w:rsidRPr="00761072">
        <w:rPr>
          <w:rFonts w:ascii="TimesNewRomanPS-BoldMT" w:hAnsi="TimesNewRomanPS-BoldMT" w:cs="TimesNewRomanPS-BoldMT"/>
          <w:b/>
          <w:bCs/>
          <w:sz w:val="24"/>
        </w:rPr>
        <w:t>Caucus</w:t>
      </w:r>
      <w:r w:rsidRPr="00774505">
        <w:rPr>
          <w:rFonts w:ascii="TimesNewRomanPS-BoldMT" w:hAnsi="TimesNewRomanPS-BoldMT" w:cs="TimesNewRomanPS-BoldMT"/>
          <w:b/>
          <w:bCs/>
          <w:sz w:val="24"/>
          <w:u w:val="single"/>
        </w:rPr>
        <w:t>es</w:t>
      </w:r>
    </w:p>
    <w:p w:rsidR="000D1AD7" w:rsidRPr="00774505" w:rsidRDefault="000D1AD7" w:rsidP="00306259">
      <w:pPr>
        <w:jc w:val="left"/>
        <w:rPr>
          <w:rFonts w:ascii="Times New Roman" w:eastAsiaTheme="minorEastAsia" w:hAnsi="Times New Roman" w:cs="Times New Roman"/>
          <w:sz w:val="24"/>
          <w:u w:val="single"/>
        </w:rPr>
      </w:pPr>
      <w:r w:rsidRPr="00774505">
        <w:rPr>
          <w:rFonts w:ascii="Times New Roman" w:eastAsiaTheme="minorEastAsia" w:hAnsi="Times New Roman" w:cs="Times New Roman"/>
          <w:sz w:val="24"/>
          <w:u w:val="single"/>
        </w:rPr>
        <w:t>Academic Senate caucuses are intended to serve as</w:t>
      </w:r>
      <w:r w:rsidRPr="00774505">
        <w:rPr>
          <w:rFonts w:ascii="Times New Roman" w:eastAsiaTheme="minorEastAsia" w:hAnsi="Times New Roman" w:cs="Times New Roman"/>
          <w:sz w:val="24"/>
        </w:rPr>
        <w:t xml:space="preserve"> </w:t>
      </w:r>
      <w:r w:rsidR="00306259" w:rsidRPr="00774505">
        <w:rPr>
          <w:rFonts w:ascii="Times New Roman" w:hAnsi="Times New Roman" w:cs="Times New Roman"/>
          <w:bCs/>
          <w:sz w:val="24"/>
        </w:rPr>
        <w:t>group</w:t>
      </w:r>
      <w:r w:rsidRPr="00774505">
        <w:rPr>
          <w:rFonts w:ascii="Times New Roman" w:hAnsi="Times New Roman" w:cs="Times New Roman"/>
          <w:bCs/>
          <w:sz w:val="24"/>
          <w:u w:val="single"/>
        </w:rPr>
        <w:t>s</w:t>
      </w:r>
      <w:r w:rsidR="00306259" w:rsidRPr="00774505">
        <w:rPr>
          <w:rFonts w:ascii="Times New Roman" w:hAnsi="Times New Roman" w:cs="Times New Roman"/>
          <w:bCs/>
          <w:sz w:val="24"/>
        </w:rPr>
        <w:t xml:space="preserve"> of </w:t>
      </w:r>
      <w:r w:rsidRPr="00774505">
        <w:rPr>
          <w:rFonts w:ascii="Times New Roman" w:eastAsiaTheme="minorEastAsia" w:hAnsi="Times New Roman" w:cs="Times New Roman"/>
          <w:sz w:val="24"/>
          <w:u w:val="single"/>
        </w:rPr>
        <w:t>independently organized faculty to meet, network, and deliberate collegially in order to form a collective voice on issues of common concern that caucus members feel are of vital importance to faculty and the success of students as they relate to academic and professional matters.</w:t>
      </w:r>
    </w:p>
    <w:p w:rsidR="00306259" w:rsidRPr="00774505" w:rsidRDefault="000D1AD7" w:rsidP="00306259">
      <w:pPr>
        <w:jc w:val="left"/>
        <w:rPr>
          <w:rFonts w:ascii="Times New Roman" w:hAnsi="Times New Roman" w:cs="Times New Roman"/>
          <w:strike/>
          <w:sz w:val="24"/>
        </w:rPr>
      </w:pPr>
      <w:r w:rsidRPr="00774505">
        <w:rPr>
          <w:rFonts w:ascii="Times New Roman" w:eastAsiaTheme="minorEastAsia" w:hAnsi="Times New Roman" w:cs="Times New Roman"/>
          <w:sz w:val="24"/>
          <w:u w:val="single"/>
        </w:rPr>
        <w:t xml:space="preserve">The Executive Committee shall establish procedures and guidelines for caucuses </w:t>
      </w:r>
      <w:r w:rsidR="007C1815" w:rsidRPr="00774505">
        <w:rPr>
          <w:rFonts w:ascii="Times New Roman" w:eastAsiaTheme="minorEastAsia" w:hAnsi="Times New Roman" w:cs="Times New Roman"/>
          <w:sz w:val="24"/>
          <w:u w:val="single"/>
        </w:rPr>
        <w:t xml:space="preserve">that </w:t>
      </w:r>
      <w:r w:rsidRPr="00774505">
        <w:rPr>
          <w:rFonts w:ascii="Times New Roman" w:eastAsiaTheme="minorEastAsia" w:hAnsi="Times New Roman" w:cs="Times New Roman"/>
          <w:sz w:val="24"/>
          <w:u w:val="single"/>
        </w:rPr>
        <w:t>will be posted on the Academic Senate web site.</w:t>
      </w:r>
      <w:r w:rsidR="00774505">
        <w:rPr>
          <w:rFonts w:ascii="Times New Roman" w:eastAsiaTheme="minorEastAsia" w:hAnsi="Times New Roman" w:cs="Times New Roman"/>
          <w:sz w:val="24"/>
          <w:u w:val="single"/>
        </w:rPr>
        <w:t xml:space="preserve"> </w:t>
      </w:r>
      <w:r w:rsidR="00306259" w:rsidRPr="00774505">
        <w:rPr>
          <w:rFonts w:ascii="Times New Roman" w:hAnsi="Times New Roman" w:cs="Times New Roman"/>
          <w:bCs/>
          <w:strike/>
          <w:sz w:val="24"/>
        </w:rPr>
        <w:t xml:space="preserve">a least ten members from at least four different colleges and at least two districts with common goals and/or interests may form a caucus by sending a letter to the President, including its name, statement of purpose, and list of members. Recognition as a caucus shall be achieved by verification by the Executive Committee that the caucus’ goals and purpose are related to academic and professional matters and notification to the body through normal communication channels. Each May, caucuses will inform the President of their intent to remain active and provide a current list of membership. If a caucus fails to alert the President </w:t>
      </w:r>
      <w:r w:rsidR="00306259" w:rsidRPr="00774505">
        <w:rPr>
          <w:rFonts w:ascii="Times New Roman" w:hAnsi="Times New Roman" w:cs="Times New Roman"/>
          <w:bCs/>
          <w:strike/>
          <w:sz w:val="24"/>
        </w:rPr>
        <w:lastRenderedPageBreak/>
        <w:t>of the desire to stay active, the caucus shall be disbanded and a new letter of intent will need to be created to re-establish a new caucus. The intent is to have caucuses that are active and represent current faculty in California community colleges. Caucus chairs should be elected annually at the first fall meeting of the caucus and submit meeting minutes to the Senate Office.</w:t>
      </w:r>
    </w:p>
    <w:p w:rsidR="00CB4A5C" w:rsidRDefault="00CB4A5C" w:rsidP="00CB4A5C">
      <w:pPr>
        <w:contextualSpacing/>
        <w:jc w:val="left"/>
        <w:rPr>
          <w:rFonts w:ascii="Times New Roman" w:hAnsi="Times New Roman" w:cs="Times New Roman"/>
          <w:sz w:val="24"/>
        </w:rPr>
      </w:pPr>
      <w:r w:rsidRPr="009B2D79">
        <w:rPr>
          <w:rFonts w:ascii="Times New Roman" w:hAnsi="Times New Roman" w:cs="Times New Roman"/>
          <w:sz w:val="24"/>
        </w:rPr>
        <w:t xml:space="preserve">Contact: </w:t>
      </w:r>
      <w:r w:rsidR="00FD1E2C" w:rsidRPr="009B2D79">
        <w:rPr>
          <w:rFonts w:ascii="Times New Roman" w:hAnsi="Times New Roman" w:cs="Times New Roman"/>
          <w:sz w:val="24"/>
        </w:rPr>
        <w:t>Kevin Bontenbal</w:t>
      </w:r>
      <w:r w:rsidR="00BC613D">
        <w:rPr>
          <w:rFonts w:ascii="Times New Roman" w:hAnsi="Times New Roman" w:cs="Times New Roman"/>
          <w:sz w:val="24"/>
        </w:rPr>
        <w:t xml:space="preserve">, Cuesta College, Executive Committee </w:t>
      </w:r>
    </w:p>
    <w:p w:rsidR="00B02E95" w:rsidRDefault="00B02E95">
      <w:pPr>
        <w:spacing w:after="0"/>
        <w:jc w:val="left"/>
        <w:rPr>
          <w:rFonts w:ascii="Times New Roman" w:eastAsia="Calibri" w:hAnsi="Times New Roman" w:cs="Times New Roman"/>
          <w:b/>
          <w:sz w:val="24"/>
        </w:rPr>
      </w:pPr>
    </w:p>
    <w:p w:rsidR="00C26A1B" w:rsidRPr="00162382" w:rsidRDefault="00162382" w:rsidP="00D3529D">
      <w:pPr>
        <w:pStyle w:val="Heading2"/>
      </w:pPr>
      <w:bookmarkStart w:id="7" w:name="_Toc352585517"/>
      <w:r w:rsidRPr="00162382">
        <w:t>*</w:t>
      </w:r>
      <w:r w:rsidR="00C26A1B" w:rsidRPr="00162382">
        <w:t>1.02</w:t>
      </w:r>
      <w:r w:rsidR="00C26A1B" w:rsidRPr="00162382">
        <w:tab/>
        <w:t>S13</w:t>
      </w:r>
      <w:r w:rsidR="00C26A1B" w:rsidRPr="00162382">
        <w:tab/>
        <w:t>Periodic Evaluation of the Academic Senate for California Community Colleges</w:t>
      </w:r>
      <w:bookmarkEnd w:id="7"/>
    </w:p>
    <w:p w:rsidR="00C26A1B" w:rsidRPr="00727C03" w:rsidRDefault="00C26A1B" w:rsidP="004D60B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 xml:space="preserve">Whereas, Commitment to the public good and accountability to its members and the public at large are core values of the Academic Senate for California Community Colleges as noted in its Code of Ethics Policy (10.00), including the eight domains of personal and professional integrity, mission, governance, legal compliance, responsible stewardship, openness and disclosure, program evaluation and improvement, and inclusiveness and diversity; </w:t>
      </w:r>
    </w:p>
    <w:p w:rsidR="00C26A1B" w:rsidRPr="00727C03" w:rsidRDefault="00C26A1B" w:rsidP="004D60BB">
      <w:pPr>
        <w:spacing w:after="0"/>
        <w:jc w:val="left"/>
        <w:rPr>
          <w:rFonts w:ascii="Times New Roman" w:eastAsiaTheme="minorEastAsia" w:hAnsi="Times New Roman" w:cs="Times New Roman"/>
          <w:sz w:val="24"/>
        </w:rPr>
      </w:pPr>
    </w:p>
    <w:p w:rsidR="00C26A1B" w:rsidRPr="00727C03" w:rsidRDefault="00C26A1B" w:rsidP="004D60B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 xml:space="preserve">Whereas, Colleges and universities in the United States are regularly assessed in order to assure internal and external stakeholders about an institution’s quality and its commitment to the standards it sets for itself as well as to assist the institution in improving the effectiveness of its programs and operations in order to meet its stated goals, </w:t>
      </w:r>
      <w:r w:rsidRPr="00800E91">
        <w:rPr>
          <w:rFonts w:ascii="Times New Roman" w:eastAsiaTheme="minorEastAsia" w:hAnsi="Times New Roman" w:cs="Times New Roman"/>
          <w:sz w:val="24"/>
        </w:rPr>
        <w:t xml:space="preserve">and </w:t>
      </w:r>
      <w:r w:rsidRPr="00727C03">
        <w:rPr>
          <w:rFonts w:ascii="Times New Roman" w:eastAsiaTheme="minorEastAsia" w:hAnsi="Times New Roman" w:cs="Times New Roman"/>
          <w:sz w:val="24"/>
        </w:rPr>
        <w:t xml:space="preserve">the Academic Senate for California Community Colleges, a nonprofit organization, </w:t>
      </w:r>
      <w:r w:rsidRPr="00800E91">
        <w:rPr>
          <w:rFonts w:ascii="Times New Roman" w:eastAsiaTheme="minorEastAsia" w:hAnsi="Times New Roman" w:cs="Times New Roman"/>
          <w:sz w:val="24"/>
        </w:rPr>
        <w:t>might benefit from  an enhanced regular evaluation process of its eight domains</w:t>
      </w:r>
      <w:r w:rsidRPr="00727C03">
        <w:rPr>
          <w:rFonts w:ascii="Times New Roman" w:eastAsiaTheme="minorEastAsia" w:hAnsi="Times New Roman" w:cs="Times New Roman"/>
          <w:sz w:val="24"/>
        </w:rPr>
        <w:t>; and</w:t>
      </w:r>
    </w:p>
    <w:p w:rsidR="00C26A1B" w:rsidRPr="00727C03" w:rsidRDefault="00C26A1B" w:rsidP="004D60BB">
      <w:pPr>
        <w:spacing w:after="0"/>
        <w:jc w:val="left"/>
        <w:rPr>
          <w:rFonts w:ascii="Times New Roman" w:eastAsiaTheme="minorEastAsia" w:hAnsi="Times New Roman" w:cs="Times New Roman"/>
          <w:sz w:val="24"/>
        </w:rPr>
      </w:pPr>
    </w:p>
    <w:p w:rsidR="00C26A1B" w:rsidRPr="00727C03" w:rsidRDefault="00C26A1B" w:rsidP="004D60B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 xml:space="preserve">Whereas, Peer and external reviews are the preferred tools in higher education not just for advancing scholarship but also for assessing and improving policies and processes within institutions and organizations; </w:t>
      </w:r>
    </w:p>
    <w:p w:rsidR="00C26A1B" w:rsidRPr="00727C03" w:rsidRDefault="00C26A1B" w:rsidP="004D60BB">
      <w:pPr>
        <w:spacing w:after="0"/>
        <w:jc w:val="left"/>
        <w:rPr>
          <w:rFonts w:ascii="Times New Roman" w:eastAsiaTheme="minorEastAsia" w:hAnsi="Times New Roman" w:cs="Times New Roman"/>
          <w:sz w:val="24"/>
        </w:rPr>
      </w:pPr>
    </w:p>
    <w:p w:rsidR="00C26A1B" w:rsidRPr="00727C03" w:rsidRDefault="00C26A1B" w:rsidP="004D60B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 xml:space="preserve">Resolved, That the Academic Senate for California Community Colleges create a task force consisting of equal numbers of Executive Committee representatives and member delegates to develop a process of periodic </w:t>
      </w:r>
      <w:r w:rsidRPr="00800E91">
        <w:rPr>
          <w:rFonts w:ascii="Times New Roman" w:eastAsiaTheme="minorEastAsia" w:hAnsi="Times New Roman" w:cs="Times New Roman"/>
          <w:sz w:val="24"/>
        </w:rPr>
        <w:t xml:space="preserve">institutional </w:t>
      </w:r>
      <w:r w:rsidRPr="00727C03">
        <w:rPr>
          <w:rFonts w:ascii="Times New Roman" w:eastAsiaTheme="minorEastAsia" w:hAnsi="Times New Roman" w:cs="Times New Roman"/>
          <w:sz w:val="24"/>
        </w:rPr>
        <w:t>peer review for assessing the operations, processes, policies, and programs of the Academic Senate for California Community Colleges including the composition of the review team, what standards of accountability will be used, what components would comprise such a review, the number of years between reviews, and how commendations and recommendations will be offered at the conclusion of the process; and</w:t>
      </w:r>
    </w:p>
    <w:p w:rsidR="00C26A1B" w:rsidRPr="00727C03" w:rsidRDefault="00C26A1B" w:rsidP="004D60BB">
      <w:pPr>
        <w:spacing w:after="0"/>
        <w:jc w:val="left"/>
        <w:rPr>
          <w:rFonts w:ascii="Times New Roman" w:eastAsiaTheme="minorEastAsia" w:hAnsi="Times New Roman" w:cs="Times New Roman"/>
          <w:sz w:val="24"/>
        </w:rPr>
      </w:pPr>
    </w:p>
    <w:p w:rsidR="00C26A1B" w:rsidRPr="00727C03" w:rsidRDefault="00C26A1B" w:rsidP="004D60B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 xml:space="preserve">Resolved, That the </w:t>
      </w:r>
      <w:r w:rsidRPr="00800E91">
        <w:rPr>
          <w:rFonts w:ascii="Times New Roman" w:eastAsiaTheme="minorEastAsia" w:hAnsi="Times New Roman" w:cs="Times New Roman"/>
          <w:sz w:val="24"/>
        </w:rPr>
        <w:t xml:space="preserve">Academic Senate for California Community Colleges </w:t>
      </w:r>
      <w:r w:rsidRPr="00727C03">
        <w:rPr>
          <w:rFonts w:ascii="Times New Roman" w:eastAsiaTheme="minorEastAsia" w:hAnsi="Times New Roman" w:cs="Times New Roman"/>
          <w:sz w:val="24"/>
        </w:rPr>
        <w:t xml:space="preserve">task force’s recommendation be presented to the body for adoption by </w:t>
      </w:r>
      <w:r w:rsidRPr="00800E91">
        <w:rPr>
          <w:rFonts w:ascii="Times New Roman" w:eastAsiaTheme="minorEastAsia" w:hAnsi="Times New Roman" w:cs="Times New Roman"/>
          <w:sz w:val="24"/>
        </w:rPr>
        <w:t xml:space="preserve">the Spring 2014 Plenary Session </w:t>
      </w:r>
      <w:r w:rsidRPr="00727C03">
        <w:rPr>
          <w:rFonts w:ascii="Times New Roman" w:eastAsiaTheme="minorEastAsia" w:hAnsi="Times New Roman" w:cs="Times New Roman"/>
          <w:sz w:val="24"/>
        </w:rPr>
        <w:t xml:space="preserve">so that the Academic Senate for California Community College can undergo and complete its first periodic peer review </w:t>
      </w:r>
      <w:r w:rsidRPr="00800E91">
        <w:rPr>
          <w:rFonts w:ascii="Times New Roman" w:eastAsiaTheme="minorEastAsia" w:hAnsi="Times New Roman" w:cs="Times New Roman"/>
          <w:sz w:val="24"/>
        </w:rPr>
        <w:t xml:space="preserve"> by the Fall 2014 Plenary Session</w:t>
      </w:r>
      <w:r w:rsidRPr="00727C03">
        <w:rPr>
          <w:rFonts w:ascii="Times New Roman" w:eastAsiaTheme="minorEastAsia" w:hAnsi="Times New Roman" w:cs="Times New Roman"/>
          <w:sz w:val="24"/>
        </w:rPr>
        <w:t>.</w:t>
      </w:r>
    </w:p>
    <w:p w:rsidR="00C26A1B" w:rsidRPr="00727C03" w:rsidRDefault="00C26A1B" w:rsidP="00C26A1B">
      <w:pPr>
        <w:spacing w:after="0"/>
        <w:jc w:val="left"/>
        <w:rPr>
          <w:rFonts w:ascii="Times New Roman" w:eastAsiaTheme="minorEastAsia" w:hAnsi="Times New Roman" w:cs="Times New Roman"/>
          <w:sz w:val="24"/>
        </w:rPr>
      </w:pPr>
    </w:p>
    <w:p w:rsidR="00C26A1B" w:rsidRPr="00800E91" w:rsidRDefault="00C26A1B" w:rsidP="00C26A1B">
      <w:pPr>
        <w:spacing w:after="0"/>
        <w:jc w:val="left"/>
        <w:rPr>
          <w:rFonts w:ascii="Times New Roman" w:eastAsiaTheme="minorEastAsia" w:hAnsi="Times New Roman" w:cs="Times New Roman"/>
          <w:sz w:val="24"/>
        </w:rPr>
      </w:pPr>
      <w:r w:rsidRPr="00727C03">
        <w:rPr>
          <w:rFonts w:ascii="Times New Roman" w:eastAsiaTheme="minorEastAsia" w:hAnsi="Times New Roman" w:cs="Times New Roman"/>
          <w:sz w:val="24"/>
        </w:rPr>
        <w:t>Contact: Phil Smith, American River College</w:t>
      </w:r>
      <w:r w:rsidRPr="00800E91">
        <w:rPr>
          <w:rFonts w:ascii="Times New Roman" w:eastAsiaTheme="minorEastAsia" w:hAnsi="Times New Roman" w:cs="Times New Roman"/>
          <w:sz w:val="24"/>
        </w:rPr>
        <w:t>, Area A</w:t>
      </w:r>
    </w:p>
    <w:p w:rsidR="00C26A1B" w:rsidRDefault="00C26A1B">
      <w:pPr>
        <w:spacing w:after="0"/>
        <w:jc w:val="left"/>
        <w:rPr>
          <w:rFonts w:ascii="Times New Roman" w:eastAsia="Calibri" w:hAnsi="Times New Roman" w:cs="Times New Roman"/>
          <w:b/>
          <w:sz w:val="24"/>
        </w:rPr>
      </w:pPr>
    </w:p>
    <w:p w:rsidR="0069597F" w:rsidRPr="007D73A4" w:rsidRDefault="007D73A4" w:rsidP="00D3529D">
      <w:pPr>
        <w:pStyle w:val="Heading2"/>
      </w:pPr>
      <w:bookmarkStart w:id="8" w:name="_Toc352585518"/>
      <w:r w:rsidRPr="007D73A4">
        <w:t>*</w:t>
      </w:r>
      <w:r w:rsidR="00A607EF" w:rsidRPr="007D73A4">
        <w:t xml:space="preserve">1.03 </w:t>
      </w:r>
      <w:r w:rsidR="00A607EF" w:rsidRPr="007D73A4">
        <w:tab/>
        <w:t>S13</w:t>
      </w:r>
      <w:r w:rsidR="00502AE4">
        <w:tab/>
      </w:r>
      <w:r w:rsidR="0069597F" w:rsidRPr="007D73A4">
        <w:t>Adding Context to Resolutions</w:t>
      </w:r>
      <w:bookmarkEnd w:id="8"/>
    </w:p>
    <w:p w:rsidR="0069597F" w:rsidRPr="00A607EF" w:rsidRDefault="0069597F" w:rsidP="0069597F">
      <w:pPr>
        <w:spacing w:after="0"/>
        <w:jc w:val="left"/>
        <w:rPr>
          <w:rFonts w:ascii="Times New Roman" w:eastAsia="Calibri" w:hAnsi="Times New Roman" w:cs="Times New Roman"/>
          <w:sz w:val="24"/>
        </w:rPr>
      </w:pPr>
      <w:r w:rsidRPr="00A607EF">
        <w:rPr>
          <w:rFonts w:ascii="Times New Roman" w:eastAsia="Calibri" w:hAnsi="Times New Roman" w:cs="Times New Roman"/>
          <w:sz w:val="24"/>
        </w:rPr>
        <w:t xml:space="preserve">Whereas, </w:t>
      </w:r>
      <w:r w:rsidR="00A607EF">
        <w:rPr>
          <w:rFonts w:ascii="Times New Roman" w:eastAsia="Calibri" w:hAnsi="Times New Roman" w:cs="Times New Roman"/>
          <w:sz w:val="24"/>
        </w:rPr>
        <w:t>W</w:t>
      </w:r>
      <w:r w:rsidRPr="00A607EF">
        <w:rPr>
          <w:rFonts w:ascii="Times New Roman" w:eastAsia="Calibri" w:hAnsi="Times New Roman" w:cs="Times New Roman"/>
          <w:sz w:val="24"/>
        </w:rPr>
        <w:t>ith increasing external collaborations and pressures more resolutions are emerging regarding specific proposals that require in depth discipline or program knowledge;</w:t>
      </w:r>
    </w:p>
    <w:p w:rsidR="00A607EF" w:rsidRDefault="00A607EF" w:rsidP="0069597F">
      <w:pPr>
        <w:spacing w:after="0"/>
        <w:jc w:val="left"/>
        <w:rPr>
          <w:rFonts w:ascii="Times New Roman" w:eastAsia="Calibri" w:hAnsi="Times New Roman" w:cs="Times New Roman"/>
          <w:sz w:val="24"/>
        </w:rPr>
      </w:pPr>
    </w:p>
    <w:p w:rsidR="0069597F" w:rsidRPr="00A607EF" w:rsidRDefault="0069597F" w:rsidP="0069597F">
      <w:pPr>
        <w:spacing w:after="0"/>
        <w:jc w:val="left"/>
        <w:rPr>
          <w:rFonts w:ascii="Times New Roman" w:eastAsia="Calibri" w:hAnsi="Times New Roman" w:cs="Times New Roman"/>
          <w:sz w:val="24"/>
        </w:rPr>
      </w:pPr>
      <w:r w:rsidRPr="00A607EF">
        <w:rPr>
          <w:rFonts w:ascii="Times New Roman" w:eastAsia="Calibri" w:hAnsi="Times New Roman" w:cs="Times New Roman"/>
          <w:sz w:val="24"/>
        </w:rPr>
        <w:t xml:space="preserve">Whereas, </w:t>
      </w:r>
      <w:r w:rsidR="00DE27FF">
        <w:rPr>
          <w:rFonts w:ascii="Times New Roman" w:eastAsia="Calibri" w:hAnsi="Times New Roman" w:cs="Times New Roman"/>
          <w:sz w:val="24"/>
        </w:rPr>
        <w:t>D</w:t>
      </w:r>
      <w:r w:rsidRPr="00A607EF">
        <w:rPr>
          <w:rFonts w:ascii="Times New Roman" w:eastAsia="Calibri" w:hAnsi="Times New Roman" w:cs="Times New Roman"/>
          <w:sz w:val="24"/>
        </w:rPr>
        <w:t>elegates will not have comprehensive knowledge of every discipline and program; and</w:t>
      </w:r>
    </w:p>
    <w:p w:rsidR="00A607EF" w:rsidRDefault="00A607EF" w:rsidP="0069597F">
      <w:pPr>
        <w:spacing w:after="0"/>
        <w:jc w:val="left"/>
        <w:rPr>
          <w:rFonts w:ascii="Times New Roman" w:eastAsia="Calibri" w:hAnsi="Times New Roman" w:cs="Times New Roman"/>
          <w:sz w:val="24"/>
        </w:rPr>
      </w:pPr>
    </w:p>
    <w:p w:rsidR="0069597F" w:rsidRPr="00A607EF" w:rsidRDefault="0069597F" w:rsidP="0069597F">
      <w:pPr>
        <w:spacing w:after="0"/>
        <w:jc w:val="left"/>
        <w:rPr>
          <w:rFonts w:ascii="Times New Roman" w:eastAsia="Calibri" w:hAnsi="Times New Roman" w:cs="Times New Roman"/>
          <w:sz w:val="24"/>
        </w:rPr>
      </w:pPr>
      <w:r w:rsidRPr="00A607EF">
        <w:rPr>
          <w:rFonts w:ascii="Times New Roman" w:eastAsia="Calibri" w:hAnsi="Times New Roman" w:cs="Times New Roman"/>
          <w:sz w:val="24"/>
        </w:rPr>
        <w:t xml:space="preserve">Whereas, </w:t>
      </w:r>
      <w:r w:rsidR="00DE27FF">
        <w:rPr>
          <w:rFonts w:ascii="Times New Roman" w:eastAsia="Calibri" w:hAnsi="Times New Roman" w:cs="Times New Roman"/>
          <w:sz w:val="24"/>
        </w:rPr>
        <w:t>R</w:t>
      </w:r>
      <w:r w:rsidRPr="00A607EF">
        <w:rPr>
          <w:rFonts w:ascii="Times New Roman" w:eastAsia="Calibri" w:hAnsi="Times New Roman" w:cs="Times New Roman"/>
          <w:sz w:val="24"/>
        </w:rPr>
        <w:t>esolution</w:t>
      </w:r>
      <w:r w:rsidR="00DE27FF">
        <w:rPr>
          <w:rFonts w:ascii="Times New Roman" w:eastAsia="Calibri" w:hAnsi="Times New Roman" w:cs="Times New Roman"/>
          <w:sz w:val="24"/>
        </w:rPr>
        <w:t xml:space="preserve"> </w:t>
      </w:r>
      <w:r w:rsidRPr="00A607EF">
        <w:rPr>
          <w:rFonts w:ascii="Times New Roman" w:eastAsia="Calibri" w:hAnsi="Times New Roman" w:cs="Times New Roman"/>
          <w:sz w:val="24"/>
        </w:rPr>
        <w:t xml:space="preserve">authors try to compensate for </w:t>
      </w:r>
      <w:r w:rsidR="00DE27FF">
        <w:rPr>
          <w:rFonts w:ascii="Times New Roman" w:eastAsia="Calibri" w:hAnsi="Times New Roman" w:cs="Times New Roman"/>
          <w:sz w:val="24"/>
        </w:rPr>
        <w:t>delegates’ lack of subject matter expertise in such cases</w:t>
      </w:r>
      <w:r w:rsidR="00DE27FF" w:rsidRPr="00A607EF">
        <w:rPr>
          <w:rFonts w:ascii="Times New Roman" w:eastAsia="Calibri" w:hAnsi="Times New Roman" w:cs="Times New Roman"/>
          <w:sz w:val="24"/>
        </w:rPr>
        <w:t xml:space="preserve"> </w:t>
      </w:r>
      <w:r w:rsidRPr="00A607EF">
        <w:rPr>
          <w:rFonts w:ascii="Times New Roman" w:eastAsia="Calibri" w:hAnsi="Times New Roman" w:cs="Times New Roman"/>
          <w:sz w:val="24"/>
        </w:rPr>
        <w:t xml:space="preserve">by including obtuse, and sometimes passionate, descriptive language in the body of the resolution, thereby risking confusion or alienation of the </w:t>
      </w:r>
      <w:r w:rsidR="00A607EF">
        <w:rPr>
          <w:rFonts w:ascii="Times New Roman" w:eastAsia="Calibri" w:hAnsi="Times New Roman" w:cs="Times New Roman"/>
          <w:sz w:val="24"/>
        </w:rPr>
        <w:t>d</w:t>
      </w:r>
      <w:r w:rsidRPr="00A607EF">
        <w:rPr>
          <w:rFonts w:ascii="Times New Roman" w:eastAsia="Calibri" w:hAnsi="Times New Roman" w:cs="Times New Roman"/>
          <w:sz w:val="24"/>
        </w:rPr>
        <w:t>elegate</w:t>
      </w:r>
      <w:r w:rsidR="00DE27FF">
        <w:rPr>
          <w:rFonts w:ascii="Times New Roman" w:eastAsia="Calibri" w:hAnsi="Times New Roman" w:cs="Times New Roman"/>
          <w:sz w:val="24"/>
        </w:rPr>
        <w:t>s</w:t>
      </w:r>
      <w:r w:rsidRPr="00A607EF">
        <w:rPr>
          <w:rFonts w:ascii="Times New Roman" w:eastAsia="Calibri" w:hAnsi="Times New Roman" w:cs="Times New Roman"/>
          <w:sz w:val="24"/>
        </w:rPr>
        <w:t>;</w:t>
      </w:r>
    </w:p>
    <w:p w:rsidR="00A607EF" w:rsidRDefault="00A607EF" w:rsidP="0069597F">
      <w:pPr>
        <w:spacing w:after="0"/>
        <w:jc w:val="left"/>
        <w:rPr>
          <w:rFonts w:ascii="Times New Roman" w:eastAsia="Calibri" w:hAnsi="Times New Roman" w:cs="Times New Roman"/>
          <w:sz w:val="24"/>
        </w:rPr>
      </w:pPr>
    </w:p>
    <w:p w:rsidR="0069597F" w:rsidRPr="00A607EF" w:rsidRDefault="0069597F" w:rsidP="0069597F">
      <w:pPr>
        <w:spacing w:after="0"/>
        <w:jc w:val="left"/>
        <w:rPr>
          <w:rFonts w:ascii="Times New Roman" w:eastAsia="Calibri" w:hAnsi="Times New Roman" w:cs="Times New Roman"/>
          <w:sz w:val="24"/>
        </w:rPr>
      </w:pPr>
      <w:r w:rsidRPr="00A607EF">
        <w:rPr>
          <w:rFonts w:ascii="Times New Roman" w:eastAsia="Calibri" w:hAnsi="Times New Roman" w:cs="Times New Roman"/>
          <w:sz w:val="24"/>
        </w:rPr>
        <w:lastRenderedPageBreak/>
        <w:t xml:space="preserve">Resolved, </w:t>
      </w:r>
      <w:proofErr w:type="gramStart"/>
      <w:r w:rsidR="00A607EF">
        <w:rPr>
          <w:rFonts w:ascii="Times New Roman" w:eastAsia="Calibri" w:hAnsi="Times New Roman" w:cs="Times New Roman"/>
          <w:sz w:val="24"/>
        </w:rPr>
        <w:t>T</w:t>
      </w:r>
      <w:r w:rsidRPr="00A607EF">
        <w:rPr>
          <w:rFonts w:ascii="Times New Roman" w:eastAsia="Calibri" w:hAnsi="Times New Roman" w:cs="Times New Roman"/>
          <w:sz w:val="24"/>
        </w:rPr>
        <w:t>hat</w:t>
      </w:r>
      <w:proofErr w:type="gramEnd"/>
      <w:r w:rsidRPr="00A607EF">
        <w:rPr>
          <w:rFonts w:ascii="Times New Roman" w:eastAsia="Calibri" w:hAnsi="Times New Roman" w:cs="Times New Roman"/>
          <w:sz w:val="24"/>
        </w:rPr>
        <w:t xml:space="preserve"> the Academic Senate for California Community Colleges research the feasibility of allowing the addition of pro and con arguments to contextualize issue</w:t>
      </w:r>
      <w:r w:rsidR="00DE27FF">
        <w:rPr>
          <w:rFonts w:ascii="Times New Roman" w:eastAsia="Calibri" w:hAnsi="Times New Roman" w:cs="Times New Roman"/>
          <w:sz w:val="24"/>
        </w:rPr>
        <w:t>s</w:t>
      </w:r>
      <w:r w:rsidRPr="00A607EF">
        <w:rPr>
          <w:rFonts w:ascii="Times New Roman" w:eastAsia="Calibri" w:hAnsi="Times New Roman" w:cs="Times New Roman"/>
          <w:sz w:val="24"/>
        </w:rPr>
        <w:t xml:space="preserve"> addressed by the resolution in a manner similar to our California’s Voter Guide and report back to the body by Fall 2013.</w:t>
      </w:r>
    </w:p>
    <w:p w:rsidR="00A607EF" w:rsidRDefault="00A607EF" w:rsidP="0069597F">
      <w:pPr>
        <w:spacing w:after="0"/>
        <w:jc w:val="left"/>
        <w:rPr>
          <w:rFonts w:ascii="Times New Roman" w:eastAsia="Calibri" w:hAnsi="Times New Roman" w:cs="Times New Roman"/>
          <w:sz w:val="24"/>
        </w:rPr>
      </w:pPr>
    </w:p>
    <w:p w:rsidR="0069597F" w:rsidRPr="00A607EF" w:rsidRDefault="0069597F" w:rsidP="0069597F">
      <w:pPr>
        <w:spacing w:after="0"/>
        <w:jc w:val="left"/>
        <w:rPr>
          <w:rFonts w:ascii="Times New Roman" w:eastAsia="Calibri" w:hAnsi="Times New Roman" w:cs="Times New Roman"/>
          <w:sz w:val="24"/>
        </w:rPr>
      </w:pPr>
      <w:r w:rsidRPr="00A607EF">
        <w:rPr>
          <w:rFonts w:ascii="Times New Roman" w:eastAsia="Calibri" w:hAnsi="Times New Roman" w:cs="Times New Roman"/>
          <w:sz w:val="24"/>
        </w:rPr>
        <w:t xml:space="preserve">Contact: Sarah Thompson, Las </w:t>
      </w:r>
      <w:proofErr w:type="spellStart"/>
      <w:r w:rsidRPr="00A607EF">
        <w:rPr>
          <w:rFonts w:ascii="Times New Roman" w:eastAsia="Calibri" w:hAnsi="Times New Roman" w:cs="Times New Roman"/>
          <w:sz w:val="24"/>
        </w:rPr>
        <w:t>Positas</w:t>
      </w:r>
      <w:proofErr w:type="spellEnd"/>
      <w:r w:rsidRPr="00A607EF">
        <w:rPr>
          <w:rFonts w:ascii="Times New Roman" w:eastAsia="Calibri" w:hAnsi="Times New Roman" w:cs="Times New Roman"/>
          <w:sz w:val="24"/>
        </w:rPr>
        <w:t xml:space="preserve"> College</w:t>
      </w:r>
      <w:r w:rsidR="00A607EF">
        <w:rPr>
          <w:rFonts w:ascii="Times New Roman" w:eastAsia="Calibri" w:hAnsi="Times New Roman" w:cs="Times New Roman"/>
          <w:sz w:val="24"/>
        </w:rPr>
        <w:t>, Area B</w:t>
      </w:r>
    </w:p>
    <w:p w:rsidR="0069597F" w:rsidRDefault="0069597F">
      <w:pPr>
        <w:spacing w:after="0"/>
        <w:jc w:val="left"/>
        <w:rPr>
          <w:rFonts w:ascii="Times New Roman" w:eastAsia="Calibri" w:hAnsi="Times New Roman" w:cs="Times New Roman"/>
          <w:b/>
          <w:sz w:val="24"/>
        </w:rPr>
      </w:pPr>
    </w:p>
    <w:p w:rsidR="00BC775A" w:rsidRPr="00BC775A" w:rsidRDefault="00BC775A" w:rsidP="00BC775A">
      <w:pPr>
        <w:pStyle w:val="Heading2"/>
      </w:pPr>
      <w:bookmarkStart w:id="9" w:name="_Toc352585519"/>
      <w:r>
        <w:t>1.04</w:t>
      </w:r>
      <w:r>
        <w:tab/>
      </w:r>
      <w:r w:rsidR="00486916">
        <w:t>S13</w:t>
      </w:r>
      <w:r w:rsidR="00486916">
        <w:tab/>
      </w:r>
      <w:r w:rsidRPr="00BC775A">
        <w:t>Senator Emeritus for Jane Patton</w:t>
      </w:r>
      <w:bookmarkEnd w:id="9"/>
      <w:r w:rsidRPr="00BC775A">
        <w:t xml:space="preserve"> </w:t>
      </w:r>
    </w:p>
    <w:p w:rsidR="00BC775A" w:rsidRPr="00BC775A" w:rsidRDefault="00BC775A" w:rsidP="00BC775A">
      <w:pPr>
        <w:spacing w:after="0"/>
        <w:jc w:val="left"/>
        <w:rPr>
          <w:rFonts w:ascii="Times New Roman" w:eastAsia="Calibri" w:hAnsi="Times New Roman" w:cs="Times New Roman"/>
          <w:sz w:val="24"/>
        </w:rPr>
      </w:pPr>
    </w:p>
    <w:p w:rsidR="001A548C" w:rsidRDefault="001A548C" w:rsidP="001A548C">
      <w:pPr>
        <w:spacing w:after="0"/>
        <w:jc w:val="left"/>
        <w:rPr>
          <w:rFonts w:ascii="Times New Roman" w:eastAsia="Calibri" w:hAnsi="Times New Roman" w:cs="Times New Roman"/>
          <w:sz w:val="24"/>
        </w:rPr>
      </w:pPr>
      <w:r w:rsidRPr="00BC775A">
        <w:rPr>
          <w:rFonts w:ascii="Times New Roman" w:eastAsia="Calibri" w:hAnsi="Times New Roman" w:cs="Times New Roman"/>
          <w:sz w:val="24"/>
        </w:rPr>
        <w:t xml:space="preserve">Whereas, The Bylaws of the Academic Senate for California Community Colleges </w:t>
      </w:r>
      <w:r>
        <w:rPr>
          <w:rFonts w:ascii="Times New Roman" w:eastAsia="Calibri" w:hAnsi="Times New Roman" w:cs="Times New Roman"/>
          <w:sz w:val="24"/>
        </w:rPr>
        <w:t xml:space="preserve">(ASCCC) </w:t>
      </w:r>
      <w:r w:rsidRPr="00BC775A">
        <w:rPr>
          <w:rFonts w:ascii="Times New Roman" w:eastAsia="Calibri" w:hAnsi="Times New Roman" w:cs="Times New Roman"/>
          <w:sz w:val="24"/>
        </w:rPr>
        <w:t>include procedures and criteria for conferring the status of senator emeritus on individuals; and</w:t>
      </w:r>
      <w:r>
        <w:rPr>
          <w:rFonts w:ascii="Times New Roman" w:eastAsia="Calibri" w:hAnsi="Times New Roman" w:cs="Times New Roman"/>
          <w:sz w:val="24"/>
        </w:rPr>
        <w:t xml:space="preserve"> </w:t>
      </w:r>
      <w:r w:rsidRPr="00BC775A">
        <w:rPr>
          <w:rFonts w:ascii="Times New Roman" w:eastAsia="Calibri" w:hAnsi="Times New Roman" w:cs="Times New Roman"/>
          <w:sz w:val="24"/>
        </w:rPr>
        <w:t>Jane Patton has satisfied those requirements as a retired faculty member of the California Community College System who has completed more than the required five years of significant service to the Academic Senate:</w:t>
      </w:r>
    </w:p>
    <w:p w:rsidR="001A548C" w:rsidRPr="00BC775A" w:rsidRDefault="001A548C" w:rsidP="001A548C">
      <w:pPr>
        <w:spacing w:after="0"/>
        <w:jc w:val="left"/>
        <w:rPr>
          <w:rFonts w:ascii="Times New Roman" w:eastAsia="Calibri" w:hAnsi="Times New Roman" w:cs="Times New Roman"/>
          <w:sz w:val="24"/>
        </w:rPr>
      </w:pPr>
    </w:p>
    <w:p w:rsidR="001A548C" w:rsidRPr="00BC775A" w:rsidRDefault="001A548C" w:rsidP="00780E30">
      <w:pPr>
        <w:numPr>
          <w:ilvl w:val="0"/>
          <w:numId w:val="4"/>
        </w:numPr>
        <w:spacing w:after="0"/>
        <w:jc w:val="left"/>
        <w:rPr>
          <w:rFonts w:ascii="Times New Roman" w:eastAsia="Times New Roman" w:hAnsi="Times New Roman" w:cs="Times New Roman"/>
          <w:sz w:val="24"/>
        </w:rPr>
      </w:pPr>
      <w:r>
        <w:rPr>
          <w:rFonts w:ascii="Times New Roman" w:eastAsia="Times New Roman" w:hAnsi="Times New Roman" w:cs="Times New Roman"/>
          <w:sz w:val="24"/>
        </w:rPr>
        <w:t xml:space="preserve">ASCCC </w:t>
      </w:r>
      <w:r w:rsidRPr="00BC775A">
        <w:rPr>
          <w:rFonts w:ascii="Times New Roman" w:eastAsia="Times New Roman" w:hAnsi="Times New Roman" w:cs="Times New Roman"/>
          <w:sz w:val="24"/>
        </w:rPr>
        <w:t>Executive Committee member of the State Academic Senate 2003</w:t>
      </w:r>
      <w:r>
        <w:rPr>
          <w:rFonts w:ascii="Times New Roman" w:eastAsia="Times New Roman" w:hAnsi="Times New Roman" w:cs="Times New Roman"/>
          <w:sz w:val="24"/>
        </w:rPr>
        <w:t>-</w:t>
      </w:r>
      <w:r w:rsidRPr="00BC775A">
        <w:rPr>
          <w:rFonts w:ascii="Times New Roman" w:eastAsia="Times New Roman" w:hAnsi="Times New Roman" w:cs="Times New Roman"/>
          <w:sz w:val="24"/>
        </w:rPr>
        <w:t xml:space="preserve">2011; </w:t>
      </w:r>
    </w:p>
    <w:p w:rsidR="001A548C" w:rsidRPr="00BC775A" w:rsidRDefault="001A548C" w:rsidP="00780E30">
      <w:pPr>
        <w:numPr>
          <w:ilvl w:val="0"/>
          <w:numId w:val="4"/>
        </w:numPr>
        <w:spacing w:after="0"/>
        <w:jc w:val="left"/>
        <w:rPr>
          <w:rFonts w:ascii="Times New Roman" w:eastAsia="Times New Roman" w:hAnsi="Times New Roman" w:cs="Times New Roman"/>
          <w:sz w:val="24"/>
        </w:rPr>
      </w:pPr>
      <w:r>
        <w:rPr>
          <w:rFonts w:ascii="Times New Roman" w:eastAsia="Times New Roman" w:hAnsi="Times New Roman" w:cs="Times New Roman"/>
          <w:sz w:val="24"/>
        </w:rPr>
        <w:t xml:space="preserve">Served as ASCCC </w:t>
      </w:r>
      <w:r w:rsidRPr="00BC775A">
        <w:rPr>
          <w:rFonts w:ascii="Times New Roman" w:eastAsia="Times New Roman" w:hAnsi="Times New Roman" w:cs="Times New Roman"/>
          <w:sz w:val="24"/>
        </w:rPr>
        <w:t xml:space="preserve">Treasurer, Vice President, and President; </w:t>
      </w:r>
    </w:p>
    <w:p w:rsidR="001A548C" w:rsidRPr="00BC775A" w:rsidRDefault="001A548C" w:rsidP="00780E30">
      <w:pPr>
        <w:numPr>
          <w:ilvl w:val="0"/>
          <w:numId w:val="4"/>
        </w:numPr>
        <w:spacing w:after="0"/>
        <w:jc w:val="left"/>
        <w:rPr>
          <w:rFonts w:ascii="Times New Roman" w:eastAsia="Times New Roman" w:hAnsi="Times New Roman" w:cs="Times New Roman"/>
          <w:sz w:val="24"/>
        </w:rPr>
      </w:pPr>
      <w:r>
        <w:rPr>
          <w:rFonts w:ascii="Times New Roman" w:eastAsia="Times New Roman" w:hAnsi="Times New Roman" w:cs="Times New Roman"/>
          <w:sz w:val="24"/>
        </w:rPr>
        <w:t xml:space="preserve">Served as </w:t>
      </w:r>
      <w:r w:rsidRPr="00BC775A">
        <w:rPr>
          <w:rFonts w:ascii="Times New Roman" w:eastAsia="Times New Roman" w:hAnsi="Times New Roman" w:cs="Times New Roman"/>
          <w:sz w:val="24"/>
        </w:rPr>
        <w:t>Area B</w:t>
      </w:r>
      <w:r>
        <w:rPr>
          <w:rFonts w:ascii="Times New Roman" w:eastAsia="Times New Roman" w:hAnsi="Times New Roman" w:cs="Times New Roman"/>
          <w:sz w:val="24"/>
        </w:rPr>
        <w:t xml:space="preserve"> </w:t>
      </w:r>
      <w:r w:rsidRPr="00BC775A">
        <w:rPr>
          <w:rFonts w:ascii="Times New Roman" w:eastAsia="Times New Roman" w:hAnsi="Times New Roman" w:cs="Times New Roman"/>
          <w:sz w:val="24"/>
        </w:rPr>
        <w:t>Representativ</w:t>
      </w:r>
      <w:r>
        <w:rPr>
          <w:rFonts w:ascii="Times New Roman" w:eastAsia="Times New Roman" w:hAnsi="Times New Roman" w:cs="Times New Roman"/>
          <w:sz w:val="24"/>
        </w:rPr>
        <w:t>e</w:t>
      </w:r>
      <w:r w:rsidRPr="00BC775A">
        <w:rPr>
          <w:rFonts w:ascii="Times New Roman" w:eastAsia="Times New Roman" w:hAnsi="Times New Roman" w:cs="Times New Roman"/>
          <w:sz w:val="24"/>
        </w:rPr>
        <w:t>;</w:t>
      </w:r>
    </w:p>
    <w:p w:rsidR="001A548C" w:rsidRPr="00BC775A" w:rsidRDefault="001A548C" w:rsidP="00780E30">
      <w:pPr>
        <w:numPr>
          <w:ilvl w:val="0"/>
          <w:numId w:val="4"/>
        </w:num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Chair of numerous Senate committees including Curriculum, Educational Policies, Futures,  Occupational Education, and Relations with Local Senates; </w:t>
      </w:r>
    </w:p>
    <w:p w:rsidR="001A548C" w:rsidRPr="00BC775A" w:rsidRDefault="001A548C" w:rsidP="00780E30">
      <w:pPr>
        <w:numPr>
          <w:ilvl w:val="0"/>
          <w:numId w:val="4"/>
        </w:numPr>
        <w:spacing w:after="0"/>
        <w:jc w:val="left"/>
        <w:rPr>
          <w:rFonts w:ascii="Times New Roman" w:eastAsia="Times New Roman" w:hAnsi="Times New Roman" w:cs="Times New Roman"/>
          <w:sz w:val="24"/>
        </w:rPr>
      </w:pPr>
      <w:r>
        <w:rPr>
          <w:rFonts w:ascii="Times New Roman" w:eastAsia="Times New Roman" w:hAnsi="Times New Roman" w:cs="Times New Roman"/>
          <w:sz w:val="24"/>
        </w:rPr>
        <w:t>Provided s</w:t>
      </w:r>
      <w:r w:rsidRPr="00BC775A">
        <w:rPr>
          <w:rFonts w:ascii="Times New Roman" w:eastAsia="Times New Roman" w:hAnsi="Times New Roman" w:cs="Times New Roman"/>
          <w:sz w:val="24"/>
        </w:rPr>
        <w:t xml:space="preserve">ignificant leadership in groups such as the Education Roundtable, the Intersegmental Committee of Academic Senates (ICAS), Consultation Council, </w:t>
      </w:r>
      <w:proofErr w:type="spellStart"/>
      <w:r w:rsidRPr="00BC775A">
        <w:rPr>
          <w:rFonts w:ascii="Times New Roman" w:eastAsia="Times New Roman" w:hAnsi="Times New Roman" w:cs="Times New Roman"/>
          <w:sz w:val="24"/>
        </w:rPr>
        <w:t>Intersegmental</w:t>
      </w:r>
      <w:proofErr w:type="spellEnd"/>
      <w:r w:rsidRPr="00BC775A">
        <w:rPr>
          <w:rFonts w:ascii="Times New Roman" w:eastAsia="Times New Roman" w:hAnsi="Times New Roman" w:cs="Times New Roman"/>
          <w:sz w:val="24"/>
        </w:rPr>
        <w:t xml:space="preserve"> Curriculum Workgroup, and System Advisory Committee on Curriculum; </w:t>
      </w:r>
    </w:p>
    <w:p w:rsidR="001A548C" w:rsidRPr="00BC775A" w:rsidRDefault="001A548C" w:rsidP="00780E30">
      <w:pPr>
        <w:numPr>
          <w:ilvl w:val="0"/>
          <w:numId w:val="4"/>
        </w:numPr>
        <w:spacing w:after="0"/>
        <w:jc w:val="left"/>
        <w:rPr>
          <w:rFonts w:ascii="Times New Roman" w:eastAsia="Times New Roman" w:hAnsi="Times New Roman" w:cs="Times New Roman"/>
          <w:sz w:val="24"/>
        </w:rPr>
      </w:pPr>
      <w:r>
        <w:rPr>
          <w:rFonts w:ascii="Times New Roman" w:eastAsia="Times New Roman" w:hAnsi="Times New Roman" w:cs="Times New Roman"/>
          <w:sz w:val="24"/>
        </w:rPr>
        <w:t>Provided s</w:t>
      </w:r>
      <w:r w:rsidRPr="00BC775A">
        <w:rPr>
          <w:rFonts w:ascii="Times New Roman" w:eastAsia="Times New Roman" w:hAnsi="Times New Roman" w:cs="Times New Roman"/>
          <w:sz w:val="24"/>
        </w:rPr>
        <w:t xml:space="preserve">ignificant leadership in facilitating the raising of community college degree standards </w:t>
      </w:r>
      <w:r w:rsidR="00562580">
        <w:rPr>
          <w:rFonts w:ascii="Times New Roman" w:eastAsia="Times New Roman" w:hAnsi="Times New Roman" w:cs="Times New Roman"/>
          <w:sz w:val="24"/>
        </w:rPr>
        <w:t xml:space="preserve">and </w:t>
      </w:r>
      <w:r w:rsidRPr="00BC775A">
        <w:rPr>
          <w:rFonts w:ascii="Times New Roman" w:eastAsia="Times New Roman" w:hAnsi="Times New Roman" w:cs="Times New Roman"/>
          <w:sz w:val="24"/>
        </w:rPr>
        <w:t>student success within the context of the higher standards;</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Whereas, Jane Patton has been a colleague who by her example personifies collegiality, dedication, and integrity at her college and statewide, using  wit, humor, and passion as tools to promote and argue for the </w:t>
      </w:r>
      <w:r>
        <w:rPr>
          <w:rFonts w:ascii="Times New Roman" w:eastAsia="Times New Roman" w:hAnsi="Times New Roman" w:cs="Times New Roman"/>
          <w:sz w:val="24"/>
        </w:rPr>
        <w:t>CCC</w:t>
      </w:r>
      <w:r w:rsidRPr="00BC775A">
        <w:rPr>
          <w:rFonts w:ascii="Times New Roman" w:eastAsia="Times New Roman" w:hAnsi="Times New Roman" w:cs="Times New Roman"/>
          <w:sz w:val="24"/>
        </w:rPr>
        <w:t xml:space="preserve"> System; and</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Whereas, Jane Patton brought a new standard of style and fashion to the Academic Senate Executive Committee in which pink was her signature color, reminded us of the many witticisms to be found in Alice in Wonderland, and regularly shared her apprec</w:t>
      </w:r>
      <w:r>
        <w:rPr>
          <w:rFonts w:ascii="Times New Roman" w:eastAsia="Times New Roman" w:hAnsi="Times New Roman" w:cs="Times New Roman"/>
          <w:sz w:val="24"/>
        </w:rPr>
        <w:t>i</w:t>
      </w:r>
      <w:r w:rsidRPr="00BC775A">
        <w:rPr>
          <w:rFonts w:ascii="Times New Roman" w:eastAsia="Times New Roman" w:hAnsi="Times New Roman" w:cs="Times New Roman"/>
          <w:sz w:val="24"/>
        </w:rPr>
        <w:t xml:space="preserve">ation for all things Disney; </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Resolved, </w:t>
      </w:r>
      <w:proofErr w:type="gramStart"/>
      <w:r w:rsidRPr="00BC775A">
        <w:rPr>
          <w:rFonts w:ascii="Times New Roman" w:eastAsia="Times New Roman" w:hAnsi="Times New Roman" w:cs="Times New Roman"/>
          <w:sz w:val="24"/>
        </w:rPr>
        <w:t>That</w:t>
      </w:r>
      <w:proofErr w:type="gramEnd"/>
      <w:r w:rsidRPr="00BC775A">
        <w:rPr>
          <w:rFonts w:ascii="Times New Roman" w:eastAsia="Times New Roman" w:hAnsi="Times New Roman" w:cs="Times New Roman"/>
          <w:sz w:val="24"/>
        </w:rPr>
        <w:t xml:space="preserve"> the Academic Senate for California Community Colleges confer upon Jane Patton their highest honor of Senator Emeritus and thank her for her contributions to the faculty and students of California; </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Resolved, That the Academic Senate for California Community Colleges encourage Jane to believe </w:t>
      </w:r>
      <w:r w:rsidRPr="00BC775A">
        <w:rPr>
          <w:rFonts w:ascii="Times New Roman" w:eastAsia="Calibri" w:hAnsi="Times New Roman" w:cs="Times New Roman"/>
          <w:sz w:val="24"/>
        </w:rPr>
        <w:t>as many as six impossible things before breakfast and to remember that all the best people are bonkers;</w:t>
      </w:r>
      <w:r w:rsidRPr="00BC775A">
        <w:rPr>
          <w:rFonts w:ascii="Times New Roman" w:eastAsia="Times New Roman" w:hAnsi="Times New Roman" w:cs="Times New Roman"/>
          <w:sz w:val="24"/>
        </w:rPr>
        <w:t xml:space="preserve"> </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Resolved, That the Academic Senate for California Community Colleges encourage Jane to continue her yearly quests to Telluride, frequent visits to France, and to spend as much time as possible at the happiest place on earth; and </w:t>
      </w:r>
    </w:p>
    <w:p w:rsidR="001A548C" w:rsidRPr="00BC775A" w:rsidRDefault="001A548C" w:rsidP="001A548C">
      <w:pPr>
        <w:spacing w:after="0"/>
        <w:jc w:val="left"/>
        <w:rPr>
          <w:rFonts w:ascii="Times New Roman" w:eastAsia="Times New Roman" w:hAnsi="Times New Roman" w:cs="Times New Roman"/>
          <w:sz w:val="24"/>
        </w:rPr>
      </w:pPr>
    </w:p>
    <w:p w:rsidR="001A548C" w:rsidRPr="00BC775A" w:rsidRDefault="001A548C" w:rsidP="001A548C">
      <w:pPr>
        <w:spacing w:after="0"/>
        <w:jc w:val="left"/>
        <w:rPr>
          <w:rFonts w:ascii="Times New Roman" w:eastAsia="Times New Roman" w:hAnsi="Times New Roman" w:cs="Times New Roman"/>
          <w:sz w:val="24"/>
        </w:rPr>
      </w:pPr>
      <w:r w:rsidRPr="00BC775A">
        <w:rPr>
          <w:rFonts w:ascii="Times New Roman" w:eastAsia="Times New Roman" w:hAnsi="Times New Roman" w:cs="Times New Roman"/>
          <w:sz w:val="24"/>
        </w:rPr>
        <w:t xml:space="preserve">Resolved, That the Academic Senate for California Community Colleges wish Jane, Roger, and </w:t>
      </w:r>
      <w:proofErr w:type="spellStart"/>
      <w:r w:rsidRPr="00BC775A">
        <w:rPr>
          <w:rFonts w:ascii="Times New Roman" w:eastAsia="Times New Roman" w:hAnsi="Times New Roman" w:cs="Times New Roman"/>
          <w:sz w:val="24"/>
        </w:rPr>
        <w:t>Kadie</w:t>
      </w:r>
      <w:proofErr w:type="spellEnd"/>
      <w:r w:rsidRPr="00BC775A">
        <w:rPr>
          <w:rFonts w:ascii="Times New Roman" w:eastAsia="Times New Roman" w:hAnsi="Times New Roman" w:cs="Times New Roman"/>
          <w:sz w:val="24"/>
        </w:rPr>
        <w:t xml:space="preserve"> much happiness in all their future endeavors.</w:t>
      </w:r>
    </w:p>
    <w:p w:rsidR="001A548C" w:rsidRPr="00BC775A" w:rsidRDefault="001A548C" w:rsidP="001A548C">
      <w:pPr>
        <w:spacing w:after="0"/>
        <w:jc w:val="left"/>
        <w:rPr>
          <w:rFonts w:ascii="Times New Roman" w:eastAsia="Calibri" w:hAnsi="Times New Roman" w:cs="Times New Roman"/>
          <w:sz w:val="24"/>
        </w:rPr>
      </w:pPr>
    </w:p>
    <w:p w:rsidR="001A548C" w:rsidRPr="00BC775A" w:rsidRDefault="001A548C" w:rsidP="001A548C">
      <w:pPr>
        <w:spacing w:after="0"/>
        <w:jc w:val="left"/>
        <w:rPr>
          <w:rFonts w:ascii="Times New Roman" w:eastAsia="Calibri" w:hAnsi="Times New Roman" w:cs="Times New Roman"/>
          <w:sz w:val="24"/>
        </w:rPr>
      </w:pPr>
      <w:r w:rsidRPr="00BC775A">
        <w:rPr>
          <w:rFonts w:ascii="Times New Roman" w:eastAsia="Calibri" w:hAnsi="Times New Roman" w:cs="Times New Roman"/>
          <w:sz w:val="24"/>
        </w:rPr>
        <w:t>Contact: Area B</w:t>
      </w:r>
    </w:p>
    <w:p w:rsidR="007D02B8" w:rsidRDefault="007D02B8" w:rsidP="00C81D70">
      <w:pPr>
        <w:pStyle w:val="Heading1"/>
      </w:pPr>
      <w:bookmarkStart w:id="10" w:name="_Toc352585520"/>
    </w:p>
    <w:p w:rsidR="007D02B8" w:rsidRDefault="007D02B8" w:rsidP="00C81D70">
      <w:pPr>
        <w:pStyle w:val="Heading1"/>
      </w:pPr>
    </w:p>
    <w:p w:rsidR="00D264C8" w:rsidRPr="00D264C8" w:rsidRDefault="00983FB8" w:rsidP="00C81D70">
      <w:pPr>
        <w:pStyle w:val="Heading1"/>
      </w:pPr>
      <w:r w:rsidRPr="00D264C8">
        <w:lastRenderedPageBreak/>
        <w:t>5.0</w:t>
      </w:r>
      <w:r w:rsidRPr="00D264C8">
        <w:tab/>
        <w:t>BUDGET AND FINANCE</w:t>
      </w:r>
      <w:bookmarkEnd w:id="10"/>
      <w:r w:rsidRPr="00D264C8">
        <w:t xml:space="preserve"> </w:t>
      </w:r>
    </w:p>
    <w:p w:rsidR="00983FB8" w:rsidRPr="00D3529D" w:rsidRDefault="004D60BB" w:rsidP="00D3529D">
      <w:pPr>
        <w:pStyle w:val="Heading2"/>
        <w:rPr>
          <w:rStyle w:val="Heading2Char"/>
        </w:rPr>
      </w:pPr>
      <w:bookmarkStart w:id="11" w:name="_Toc352585521"/>
      <w:r w:rsidRPr="00D3529D">
        <w:rPr>
          <w:rStyle w:val="Heading2Char"/>
          <w:b/>
        </w:rPr>
        <w:t>*</w:t>
      </w:r>
      <w:r w:rsidR="00983FB8" w:rsidRPr="00D3529D">
        <w:rPr>
          <w:rStyle w:val="Heading2Char"/>
          <w:b/>
        </w:rPr>
        <w:t>5.01</w:t>
      </w:r>
      <w:r w:rsidR="00983FB8" w:rsidRPr="00D3529D">
        <w:rPr>
          <w:rStyle w:val="Heading2Char"/>
          <w:b/>
        </w:rPr>
        <w:tab/>
        <w:t>S13</w:t>
      </w:r>
      <w:r w:rsidR="00983FB8" w:rsidRPr="00D3529D">
        <w:rPr>
          <w:rStyle w:val="Heading2Char"/>
          <w:b/>
        </w:rPr>
        <w:tab/>
        <w:t>Call for Statewide Conversation on Funding Formulas to Maintaining</w:t>
      </w:r>
      <w:r w:rsidR="00172F9E">
        <w:rPr>
          <w:rStyle w:val="Heading2Char"/>
          <w:b/>
        </w:rPr>
        <w:t xml:space="preserve"> </w:t>
      </w:r>
      <w:r w:rsidR="00983FB8" w:rsidRPr="00D3529D">
        <w:rPr>
          <w:rStyle w:val="Heading2Char"/>
          <w:b/>
        </w:rPr>
        <w:t xml:space="preserve">Comprehensive </w:t>
      </w:r>
      <w:r w:rsidR="00172F9E">
        <w:rPr>
          <w:rStyle w:val="Heading2Char"/>
          <w:b/>
        </w:rPr>
        <w:tab/>
      </w:r>
      <w:r w:rsidR="00172F9E">
        <w:rPr>
          <w:rStyle w:val="Heading2Char"/>
          <w:b/>
        </w:rPr>
        <w:tab/>
      </w:r>
      <w:r w:rsidR="00172F9E">
        <w:rPr>
          <w:rStyle w:val="Heading2Char"/>
          <w:b/>
        </w:rPr>
        <w:tab/>
      </w:r>
      <w:r w:rsidR="00983FB8" w:rsidRPr="00D3529D">
        <w:rPr>
          <w:rStyle w:val="Heading2Char"/>
          <w:b/>
        </w:rPr>
        <w:t>Course and Program Offerings</w:t>
      </w:r>
      <w:bookmarkEnd w:id="11"/>
    </w:p>
    <w:p w:rsidR="00983FB8" w:rsidRPr="001D504C" w:rsidRDefault="009F3D4B" w:rsidP="00800E91">
      <w:pPr>
        <w:spacing w:after="0"/>
        <w:jc w:val="left"/>
        <w:rPr>
          <w:rFonts w:ascii="Times New Roman" w:eastAsia="Calibri" w:hAnsi="Times New Roman" w:cs="Times New Roman"/>
          <w:sz w:val="24"/>
        </w:rPr>
      </w:pPr>
      <w:r>
        <w:rPr>
          <w:rFonts w:ascii="Times New Roman" w:eastAsia="Calibri" w:hAnsi="Times New Roman" w:cs="Times New Roman"/>
          <w:sz w:val="24"/>
        </w:rPr>
        <w:t>W</w:t>
      </w:r>
      <w:r w:rsidR="00983FB8" w:rsidRPr="001D504C">
        <w:rPr>
          <w:rFonts w:ascii="Times New Roman" w:eastAsia="Calibri" w:hAnsi="Times New Roman" w:cs="Times New Roman"/>
          <w:sz w:val="24"/>
        </w:rPr>
        <w:t>hereas, Recent budgetary cutbacks have forced many colleges and districts to reduce their course and program offerings significantly, and, in some cases, rapidly, which, if not done thoughtfully and strategically, may lead to a curriculum that is unbalanced and misaligned with community needs and statewide mission directives;</w:t>
      </w:r>
    </w:p>
    <w:p w:rsidR="00800E91" w:rsidRDefault="00800E91" w:rsidP="00800E91">
      <w:pPr>
        <w:spacing w:after="0"/>
        <w:jc w:val="left"/>
        <w:rPr>
          <w:rFonts w:ascii="Times New Roman" w:eastAsia="Calibri" w:hAnsi="Times New Roman" w:cs="Times New Roman"/>
          <w:sz w:val="24"/>
        </w:rPr>
      </w:pPr>
    </w:p>
    <w:p w:rsidR="00983FB8" w:rsidRPr="001D504C" w:rsidRDefault="00983FB8" w:rsidP="00800E91">
      <w:pPr>
        <w:spacing w:after="0"/>
        <w:jc w:val="left"/>
        <w:rPr>
          <w:rFonts w:ascii="Times New Roman" w:eastAsia="Calibri" w:hAnsi="Times New Roman" w:cs="Times New Roman"/>
          <w:sz w:val="24"/>
        </w:rPr>
      </w:pPr>
      <w:r w:rsidRPr="001D504C">
        <w:rPr>
          <w:rFonts w:ascii="Times New Roman" w:eastAsia="Calibri" w:hAnsi="Times New Roman" w:cs="Times New Roman"/>
          <w:sz w:val="24"/>
        </w:rPr>
        <w:t xml:space="preserve">Whereas, Given the current community college funding model in California in which districts receive apportionment at the same rate for all students, regardless of the underlying costs of particular courses or programs in which they enroll, it may </w:t>
      </w:r>
      <w:r>
        <w:rPr>
          <w:rFonts w:ascii="Times New Roman" w:eastAsia="Calibri" w:hAnsi="Times New Roman" w:cs="Times New Roman"/>
          <w:sz w:val="24"/>
        </w:rPr>
        <w:t xml:space="preserve">be </w:t>
      </w:r>
      <w:r w:rsidRPr="001D504C">
        <w:rPr>
          <w:rFonts w:ascii="Times New Roman" w:eastAsia="Calibri" w:hAnsi="Times New Roman" w:cs="Times New Roman"/>
          <w:sz w:val="24"/>
        </w:rPr>
        <w:t>tempting for community college districts facing a budgetary crisis to target programs with high operational costs such as specialized laboratory classes in science or career technical education (CTE) with externally mandated low enrollment caps or high equipment costs as a way to save money and maintain other programs;</w:t>
      </w:r>
    </w:p>
    <w:p w:rsidR="00800E91" w:rsidRDefault="00800E91" w:rsidP="00800E91">
      <w:pPr>
        <w:spacing w:after="0"/>
        <w:jc w:val="left"/>
        <w:rPr>
          <w:rFonts w:ascii="Times New Roman" w:eastAsia="Calibri" w:hAnsi="Times New Roman" w:cs="Times New Roman"/>
          <w:sz w:val="24"/>
        </w:rPr>
      </w:pPr>
    </w:p>
    <w:p w:rsidR="00983FB8" w:rsidRPr="001D504C" w:rsidRDefault="00983FB8" w:rsidP="00800E91">
      <w:pPr>
        <w:spacing w:after="0"/>
        <w:jc w:val="left"/>
        <w:rPr>
          <w:rFonts w:ascii="Times New Roman" w:eastAsia="Calibri" w:hAnsi="Times New Roman" w:cs="Times New Roman"/>
          <w:sz w:val="24"/>
        </w:rPr>
      </w:pPr>
      <w:r w:rsidRPr="001D504C">
        <w:rPr>
          <w:rFonts w:ascii="Times New Roman" w:eastAsia="Calibri" w:hAnsi="Times New Roman" w:cs="Times New Roman"/>
          <w:sz w:val="24"/>
        </w:rPr>
        <w:t xml:space="preserve">Whereas, Statewide data from the Management Information System (MIS) </w:t>
      </w:r>
      <w:proofErr w:type="spellStart"/>
      <w:r w:rsidRPr="001D504C">
        <w:rPr>
          <w:rFonts w:ascii="Times New Roman" w:eastAsia="Calibri" w:hAnsi="Times New Roman" w:cs="Times New Roman"/>
          <w:sz w:val="24"/>
        </w:rPr>
        <w:t>Datamart</w:t>
      </w:r>
      <w:proofErr w:type="spellEnd"/>
      <w:r w:rsidRPr="001D504C">
        <w:rPr>
          <w:rFonts w:ascii="Times New Roman" w:eastAsia="Calibri" w:hAnsi="Times New Roman" w:cs="Times New Roman"/>
          <w:sz w:val="24"/>
        </w:rPr>
        <w:t xml:space="preserve"> indicates that the percentage of Full-Time Equivalent Student (FTES) for CTE programs has declined in the last 10 years from 33% to 31% (and this data does not include the recent drastic reductions imposed by numerous districts in the last two years), suggesting that colleges and districts may indeed be unbalancing their curricular offerings by reducing or eliminating high cost CTE programs in an effort to save money and serve the most students; and</w:t>
      </w:r>
    </w:p>
    <w:p w:rsidR="00800E91" w:rsidRDefault="00800E91" w:rsidP="00800E91">
      <w:pPr>
        <w:spacing w:after="0"/>
        <w:jc w:val="left"/>
        <w:rPr>
          <w:rFonts w:ascii="Times New Roman" w:eastAsia="Calibri" w:hAnsi="Times New Roman" w:cs="Times New Roman"/>
          <w:sz w:val="24"/>
        </w:rPr>
      </w:pPr>
    </w:p>
    <w:p w:rsidR="00983FB8" w:rsidRPr="001D504C" w:rsidRDefault="00983FB8" w:rsidP="00800E91">
      <w:pPr>
        <w:spacing w:after="0"/>
        <w:jc w:val="left"/>
        <w:rPr>
          <w:rFonts w:ascii="Times New Roman" w:eastAsia="Calibri" w:hAnsi="Times New Roman" w:cs="Times New Roman"/>
          <w:sz w:val="24"/>
        </w:rPr>
      </w:pPr>
      <w:r w:rsidRPr="001D504C">
        <w:rPr>
          <w:rFonts w:ascii="Times New Roman" w:eastAsia="Calibri" w:hAnsi="Times New Roman" w:cs="Times New Roman"/>
          <w:sz w:val="24"/>
        </w:rPr>
        <w:t xml:space="preserve">Whereas, The current community college funding formula with equal apportionment funding for students in all courses and programs, regardless of cost to offer, may force districts to pit some programs against others in terms of their cost to the district rather than their value to the community; </w:t>
      </w:r>
    </w:p>
    <w:p w:rsidR="00800E91" w:rsidRDefault="00800E91" w:rsidP="00800E91">
      <w:pPr>
        <w:spacing w:after="0"/>
        <w:jc w:val="left"/>
        <w:rPr>
          <w:rFonts w:ascii="Times New Roman" w:eastAsia="Calibri" w:hAnsi="Times New Roman" w:cs="Times New Roman"/>
          <w:sz w:val="24"/>
        </w:rPr>
      </w:pPr>
    </w:p>
    <w:p w:rsidR="00983FB8" w:rsidRPr="001D504C" w:rsidRDefault="00983FB8" w:rsidP="00800E91">
      <w:pPr>
        <w:spacing w:after="0"/>
        <w:jc w:val="left"/>
        <w:rPr>
          <w:rFonts w:ascii="Times New Roman" w:eastAsia="Calibri" w:hAnsi="Times New Roman" w:cs="Times New Roman"/>
          <w:sz w:val="24"/>
        </w:rPr>
      </w:pPr>
      <w:r w:rsidRPr="001D504C">
        <w:rPr>
          <w:rFonts w:ascii="Times New Roman" w:eastAsia="Calibri" w:hAnsi="Times New Roman" w:cs="Times New Roman"/>
          <w:sz w:val="24"/>
        </w:rPr>
        <w:t xml:space="preserve">Resolved, </w:t>
      </w:r>
      <w:r>
        <w:rPr>
          <w:rFonts w:ascii="Times New Roman" w:eastAsia="Calibri" w:hAnsi="Times New Roman" w:cs="Times New Roman"/>
          <w:sz w:val="24"/>
        </w:rPr>
        <w:t>T</w:t>
      </w:r>
      <w:r w:rsidRPr="001D504C">
        <w:rPr>
          <w:rFonts w:ascii="Times New Roman" w:eastAsia="Calibri" w:hAnsi="Times New Roman" w:cs="Times New Roman"/>
          <w:sz w:val="24"/>
        </w:rPr>
        <w:t xml:space="preserve">hat the Academic Senate for California Community Colleges initiate and promote a </w:t>
      </w:r>
      <w:r>
        <w:rPr>
          <w:rFonts w:ascii="Times New Roman" w:eastAsia="Calibri" w:hAnsi="Times New Roman" w:cs="Times New Roman"/>
          <w:sz w:val="24"/>
        </w:rPr>
        <w:t>s</w:t>
      </w:r>
      <w:r w:rsidRPr="001D504C">
        <w:rPr>
          <w:rFonts w:ascii="Times New Roman" w:eastAsia="Calibri" w:hAnsi="Times New Roman" w:cs="Times New Roman"/>
          <w:sz w:val="24"/>
        </w:rPr>
        <w:t>ystem</w:t>
      </w:r>
      <w:r w:rsidR="00D3529D">
        <w:rPr>
          <w:rFonts w:ascii="Times New Roman" w:eastAsia="Calibri" w:hAnsi="Times New Roman" w:cs="Times New Roman"/>
          <w:sz w:val="24"/>
        </w:rPr>
        <w:t>-</w:t>
      </w:r>
      <w:r w:rsidRPr="001D504C">
        <w:rPr>
          <w:rFonts w:ascii="Times New Roman" w:eastAsia="Calibri" w:hAnsi="Times New Roman" w:cs="Times New Roman"/>
          <w:sz w:val="24"/>
        </w:rPr>
        <w:t xml:space="preserve">wide conversation about funding formulas and other system policies that </w:t>
      </w:r>
      <w:r>
        <w:rPr>
          <w:rFonts w:ascii="Times New Roman" w:eastAsia="Calibri" w:hAnsi="Times New Roman" w:cs="Times New Roman"/>
          <w:sz w:val="24"/>
        </w:rPr>
        <w:t xml:space="preserve">causes </w:t>
      </w:r>
      <w:r w:rsidRPr="001D504C">
        <w:rPr>
          <w:rFonts w:ascii="Times New Roman" w:eastAsia="Calibri" w:hAnsi="Times New Roman" w:cs="Times New Roman"/>
          <w:sz w:val="24"/>
        </w:rPr>
        <w:t xml:space="preserve">colleges and districts </w:t>
      </w:r>
      <w:r>
        <w:rPr>
          <w:rFonts w:ascii="Times New Roman" w:eastAsia="Calibri" w:hAnsi="Times New Roman" w:cs="Times New Roman"/>
          <w:sz w:val="24"/>
        </w:rPr>
        <w:t xml:space="preserve">to </w:t>
      </w:r>
      <w:r w:rsidRPr="001D504C">
        <w:rPr>
          <w:rFonts w:ascii="Times New Roman" w:eastAsia="Calibri" w:hAnsi="Times New Roman" w:cs="Times New Roman"/>
          <w:sz w:val="24"/>
        </w:rPr>
        <w:t>offer a balanced, comprehensive set of course and program offerings that meet</w:t>
      </w:r>
      <w:r>
        <w:rPr>
          <w:rFonts w:ascii="Times New Roman" w:eastAsia="Calibri" w:hAnsi="Times New Roman" w:cs="Times New Roman"/>
          <w:sz w:val="24"/>
        </w:rPr>
        <w:t>s</w:t>
      </w:r>
      <w:r w:rsidRPr="001D504C">
        <w:rPr>
          <w:rFonts w:ascii="Times New Roman" w:eastAsia="Calibri" w:hAnsi="Times New Roman" w:cs="Times New Roman"/>
          <w:sz w:val="24"/>
        </w:rPr>
        <w:t xml:space="preserve"> the needs of local communities and is consistent with the mission of California community colleges. </w:t>
      </w:r>
    </w:p>
    <w:p w:rsidR="00800E91" w:rsidRDefault="00800E91" w:rsidP="00800E91">
      <w:pPr>
        <w:spacing w:after="0"/>
        <w:jc w:val="left"/>
        <w:rPr>
          <w:rFonts w:ascii="Times New Roman" w:eastAsia="Calibri" w:hAnsi="Times New Roman" w:cs="Times New Roman"/>
          <w:sz w:val="24"/>
        </w:rPr>
      </w:pPr>
    </w:p>
    <w:p w:rsidR="00983FB8" w:rsidRDefault="00983FB8" w:rsidP="00800E91">
      <w:pPr>
        <w:spacing w:after="0"/>
        <w:jc w:val="left"/>
        <w:rPr>
          <w:rFonts w:ascii="Times New Roman" w:eastAsia="Calibri" w:hAnsi="Times New Roman" w:cs="Times New Roman"/>
          <w:sz w:val="24"/>
        </w:rPr>
      </w:pPr>
      <w:r w:rsidRPr="001D504C">
        <w:rPr>
          <w:rFonts w:ascii="Times New Roman" w:eastAsia="Calibri" w:hAnsi="Times New Roman" w:cs="Times New Roman"/>
          <w:sz w:val="24"/>
        </w:rPr>
        <w:t xml:space="preserve">Contact: Phil Smith, American River College, </w:t>
      </w:r>
      <w:r>
        <w:rPr>
          <w:rFonts w:ascii="Times New Roman" w:eastAsia="Calibri" w:hAnsi="Times New Roman" w:cs="Times New Roman"/>
          <w:sz w:val="24"/>
        </w:rPr>
        <w:t xml:space="preserve">Area A </w:t>
      </w:r>
    </w:p>
    <w:p w:rsidR="00800E91" w:rsidRDefault="00800E91">
      <w:pPr>
        <w:spacing w:after="0"/>
        <w:jc w:val="left"/>
        <w:rPr>
          <w:rFonts w:ascii="Times New Roman" w:eastAsia="Calibri" w:hAnsi="Times New Roman" w:cs="Times New Roman"/>
          <w:b/>
          <w:sz w:val="24"/>
        </w:rPr>
      </w:pPr>
    </w:p>
    <w:p w:rsidR="00813A8F" w:rsidRDefault="00813A8F" w:rsidP="00C81D70">
      <w:pPr>
        <w:pStyle w:val="Heading1"/>
      </w:pPr>
      <w:bookmarkStart w:id="12" w:name="_Toc352585522"/>
      <w:r w:rsidRPr="00C35838">
        <w:t>7.0</w:t>
      </w:r>
      <w:r w:rsidRPr="00C35838">
        <w:tab/>
        <w:t>CONSULTATION WITH THE CHANCELLOR</w:t>
      </w:r>
      <w:r w:rsidR="00C35838" w:rsidRPr="00C35838">
        <w:t>’S OFFICE</w:t>
      </w:r>
      <w:bookmarkEnd w:id="12"/>
      <w:r w:rsidR="00C35838">
        <w:t xml:space="preserve"> </w:t>
      </w:r>
    </w:p>
    <w:p w:rsidR="00813A8F" w:rsidRPr="00C81556" w:rsidRDefault="00420C83" w:rsidP="00D3529D">
      <w:pPr>
        <w:pStyle w:val="Heading2"/>
      </w:pPr>
      <w:bookmarkStart w:id="13" w:name="_Toc352585523"/>
      <w:r>
        <w:t>*</w:t>
      </w:r>
      <w:r w:rsidR="00813A8F">
        <w:t>7.01</w:t>
      </w:r>
      <w:r w:rsidR="00813A8F">
        <w:tab/>
        <w:t>S13</w:t>
      </w:r>
      <w:r w:rsidR="00813A8F">
        <w:tab/>
      </w:r>
      <w:r w:rsidR="00813A8F" w:rsidRPr="00C81556">
        <w:t xml:space="preserve">Timely Notification of Changes to </w:t>
      </w:r>
      <w:r w:rsidR="00DE27FF">
        <w:t>Transfer Model Curriculum (</w:t>
      </w:r>
      <w:r w:rsidR="00813A8F" w:rsidRPr="00C81556">
        <w:t>TMC</w:t>
      </w:r>
      <w:r w:rsidR="00DE27FF">
        <w:t>)</w:t>
      </w:r>
      <w:r w:rsidR="00813A8F" w:rsidRPr="00C81556">
        <w:t xml:space="preserve"> Narratives and Templates</w:t>
      </w:r>
      <w:bookmarkEnd w:id="13"/>
    </w:p>
    <w:p w:rsidR="00813A8F" w:rsidRPr="00C81556" w:rsidRDefault="00813A8F" w:rsidP="00813A8F">
      <w:pPr>
        <w:spacing w:after="0"/>
        <w:jc w:val="left"/>
        <w:rPr>
          <w:rFonts w:ascii="Times New Roman" w:eastAsia="Times New Roman" w:hAnsi="Times New Roman" w:cs="Times New Roman"/>
          <w:bCs/>
          <w:sz w:val="24"/>
        </w:rPr>
      </w:pPr>
    </w:p>
    <w:p w:rsidR="00813A8F" w:rsidRPr="00C81556" w:rsidRDefault="00813A8F" w:rsidP="00DE27FF">
      <w:pPr>
        <w:spacing w:after="0"/>
        <w:jc w:val="left"/>
        <w:rPr>
          <w:rFonts w:ascii="Times New Roman" w:eastAsia="Times New Roman" w:hAnsi="Times New Roman" w:cs="Times New Roman"/>
          <w:bCs/>
          <w:sz w:val="24"/>
        </w:rPr>
      </w:pPr>
      <w:r w:rsidRPr="00C81556">
        <w:rPr>
          <w:rFonts w:ascii="Times New Roman" w:eastAsia="Times New Roman" w:hAnsi="Times New Roman" w:cs="Times New Roman"/>
          <w:bCs/>
          <w:sz w:val="24"/>
        </w:rPr>
        <w:t xml:space="preserve">Whereas, </w:t>
      </w:r>
      <w:r w:rsidR="00DE27FF">
        <w:rPr>
          <w:rFonts w:ascii="Times New Roman" w:eastAsia="Times New Roman" w:hAnsi="Times New Roman" w:cs="Times New Roman"/>
          <w:bCs/>
          <w:sz w:val="24"/>
        </w:rPr>
        <w:t>C</w:t>
      </w:r>
      <w:r w:rsidRPr="00C81556">
        <w:rPr>
          <w:rFonts w:ascii="Times New Roman" w:eastAsia="Times New Roman" w:hAnsi="Times New Roman" w:cs="Times New Roman"/>
          <w:bCs/>
          <w:sz w:val="24"/>
        </w:rPr>
        <w:t xml:space="preserve">olleges that have been diligent and </w:t>
      </w:r>
      <w:r w:rsidR="00DE27FF">
        <w:rPr>
          <w:rFonts w:ascii="Times New Roman" w:eastAsia="Times New Roman" w:hAnsi="Times New Roman" w:cs="Times New Roman"/>
          <w:bCs/>
          <w:sz w:val="24"/>
        </w:rPr>
        <w:t>conscientious</w:t>
      </w:r>
      <w:r w:rsidR="00DE27FF" w:rsidRPr="00C81556">
        <w:rPr>
          <w:rFonts w:ascii="Times New Roman" w:eastAsia="Times New Roman" w:hAnsi="Times New Roman" w:cs="Times New Roman"/>
          <w:bCs/>
          <w:sz w:val="24"/>
        </w:rPr>
        <w:t xml:space="preserve"> </w:t>
      </w:r>
      <w:r w:rsidRPr="00C81556">
        <w:rPr>
          <w:rFonts w:ascii="Times New Roman" w:eastAsia="Times New Roman" w:hAnsi="Times New Roman" w:cs="Times New Roman"/>
          <w:bCs/>
          <w:sz w:val="24"/>
        </w:rPr>
        <w:t xml:space="preserve">in creating and submitting the </w:t>
      </w:r>
      <w:r w:rsidR="00DE27FF">
        <w:rPr>
          <w:rFonts w:ascii="Times New Roman" w:eastAsia="Times New Roman" w:hAnsi="Times New Roman" w:cs="Times New Roman"/>
          <w:bCs/>
          <w:sz w:val="24"/>
        </w:rPr>
        <w:t>Associate in Arts for Transfer (</w:t>
      </w:r>
      <w:r w:rsidRPr="00C81556">
        <w:rPr>
          <w:rFonts w:ascii="Times New Roman" w:eastAsia="Times New Roman" w:hAnsi="Times New Roman" w:cs="Times New Roman"/>
          <w:bCs/>
          <w:sz w:val="24"/>
        </w:rPr>
        <w:t>AA-T</w:t>
      </w:r>
      <w:r w:rsidR="00DE27FF">
        <w:rPr>
          <w:rFonts w:ascii="Times New Roman" w:eastAsia="Times New Roman" w:hAnsi="Times New Roman" w:cs="Times New Roman"/>
          <w:bCs/>
          <w:sz w:val="24"/>
        </w:rPr>
        <w:t>)</w:t>
      </w:r>
      <w:r w:rsidR="00DE27FF" w:rsidRPr="00DE27FF">
        <w:rPr>
          <w:rFonts w:ascii="Times New Roman" w:eastAsia="Times New Roman" w:hAnsi="Times New Roman" w:cs="Times New Roman"/>
          <w:bCs/>
          <w:sz w:val="24"/>
        </w:rPr>
        <w:t xml:space="preserve"> </w:t>
      </w:r>
      <w:r w:rsidR="00DE27FF">
        <w:rPr>
          <w:rFonts w:ascii="Times New Roman" w:eastAsia="Times New Roman" w:hAnsi="Times New Roman" w:cs="Times New Roman"/>
          <w:bCs/>
          <w:sz w:val="24"/>
        </w:rPr>
        <w:t>Associate in Science for Transfer (</w:t>
      </w:r>
      <w:r w:rsidRPr="00C81556">
        <w:rPr>
          <w:rFonts w:ascii="Times New Roman" w:eastAsia="Times New Roman" w:hAnsi="Times New Roman" w:cs="Times New Roman"/>
          <w:bCs/>
          <w:sz w:val="24"/>
        </w:rPr>
        <w:t>AS-T</w:t>
      </w:r>
      <w:r w:rsidR="00DE27FF">
        <w:rPr>
          <w:rFonts w:ascii="Times New Roman" w:eastAsia="Times New Roman" w:hAnsi="Times New Roman" w:cs="Times New Roman"/>
          <w:bCs/>
          <w:sz w:val="24"/>
        </w:rPr>
        <w:t>)</w:t>
      </w:r>
      <w:r w:rsidR="00DE27FF" w:rsidRPr="00DE27FF">
        <w:rPr>
          <w:rFonts w:ascii="Times New Roman" w:eastAsia="Times New Roman" w:hAnsi="Times New Roman" w:cs="Times New Roman"/>
          <w:bCs/>
          <w:sz w:val="24"/>
        </w:rPr>
        <w:t xml:space="preserve"> </w:t>
      </w:r>
      <w:r w:rsidR="00DE27FF">
        <w:rPr>
          <w:rFonts w:ascii="Times New Roman" w:eastAsia="Times New Roman" w:hAnsi="Times New Roman" w:cs="Times New Roman"/>
          <w:bCs/>
          <w:sz w:val="24"/>
        </w:rPr>
        <w:t>degree proposals based upon Transfer Model Curricula (TMC) have sometimes found that t</w:t>
      </w:r>
      <w:r w:rsidRPr="00C81556">
        <w:rPr>
          <w:rFonts w:ascii="Times New Roman" w:eastAsia="Times New Roman" w:hAnsi="Times New Roman" w:cs="Times New Roman"/>
          <w:bCs/>
          <w:sz w:val="24"/>
        </w:rPr>
        <w:t xml:space="preserve">he rules, deadlines, and templates </w:t>
      </w:r>
      <w:r w:rsidR="00DE27FF">
        <w:rPr>
          <w:rFonts w:ascii="Times New Roman" w:eastAsia="Times New Roman" w:hAnsi="Times New Roman" w:cs="Times New Roman"/>
          <w:bCs/>
          <w:sz w:val="24"/>
        </w:rPr>
        <w:t>for submitting TMC-based proposals</w:t>
      </w:r>
      <w:r w:rsidR="00DE27FF" w:rsidRPr="00C81556">
        <w:rPr>
          <w:rFonts w:ascii="Times New Roman" w:eastAsia="Times New Roman" w:hAnsi="Times New Roman" w:cs="Times New Roman"/>
          <w:bCs/>
          <w:sz w:val="24"/>
        </w:rPr>
        <w:t xml:space="preserve"> </w:t>
      </w:r>
      <w:r w:rsidRPr="00C81556">
        <w:rPr>
          <w:rFonts w:ascii="Times New Roman" w:eastAsia="Times New Roman" w:hAnsi="Times New Roman" w:cs="Times New Roman"/>
          <w:bCs/>
          <w:sz w:val="24"/>
        </w:rPr>
        <w:t>have been changed in a matter that has confused and frustrated the good faith efforts of the colleges</w:t>
      </w:r>
      <w:r w:rsidR="00DE27FF">
        <w:rPr>
          <w:rFonts w:ascii="Times New Roman" w:eastAsia="Times New Roman" w:hAnsi="Times New Roman" w:cs="Times New Roman"/>
          <w:bCs/>
          <w:sz w:val="24"/>
        </w:rPr>
        <w:t xml:space="preserve"> to complete curriculum in a timely manner</w:t>
      </w:r>
      <w:r w:rsidRPr="00C81556">
        <w:rPr>
          <w:rFonts w:ascii="Times New Roman" w:eastAsia="Times New Roman" w:hAnsi="Times New Roman" w:cs="Times New Roman"/>
          <w:bCs/>
          <w:sz w:val="24"/>
        </w:rPr>
        <w:t xml:space="preserve">; </w:t>
      </w:r>
    </w:p>
    <w:p w:rsidR="00172F9E" w:rsidRDefault="00172F9E" w:rsidP="00813A8F">
      <w:pPr>
        <w:spacing w:after="0"/>
        <w:jc w:val="left"/>
        <w:rPr>
          <w:rFonts w:ascii="Times New Roman" w:eastAsia="Times New Roman" w:hAnsi="Times New Roman" w:cs="Times New Roman"/>
          <w:sz w:val="24"/>
        </w:rPr>
      </w:pPr>
    </w:p>
    <w:p w:rsidR="00813A8F" w:rsidRPr="00C81556" w:rsidRDefault="00813A8F" w:rsidP="00813A8F">
      <w:pPr>
        <w:spacing w:after="0"/>
        <w:jc w:val="left"/>
        <w:rPr>
          <w:rFonts w:ascii="Times New Roman" w:eastAsia="Times New Roman" w:hAnsi="Times New Roman" w:cs="Times New Roman"/>
          <w:sz w:val="24"/>
        </w:rPr>
      </w:pPr>
      <w:r w:rsidRPr="00C81556">
        <w:rPr>
          <w:rFonts w:ascii="Times New Roman" w:eastAsia="Times New Roman" w:hAnsi="Times New Roman" w:cs="Times New Roman"/>
          <w:sz w:val="24"/>
        </w:rPr>
        <w:t>Resolved,</w:t>
      </w:r>
      <w:r w:rsidRPr="00C81556">
        <w:rPr>
          <w:rFonts w:ascii="Times New Roman" w:eastAsia="Times New Roman" w:hAnsi="Times New Roman" w:cs="Times New Roman"/>
          <w:b/>
          <w:sz w:val="24"/>
        </w:rPr>
        <w:t xml:space="preserve"> </w:t>
      </w:r>
      <w:r w:rsidRPr="00C81556">
        <w:rPr>
          <w:rFonts w:ascii="Times New Roman" w:eastAsia="Times New Roman" w:hAnsi="Times New Roman" w:cs="Times New Roman"/>
          <w:sz w:val="24"/>
        </w:rPr>
        <w:t xml:space="preserve">That the Academic Senate for California Community Colleges work with </w:t>
      </w:r>
      <w:r w:rsidR="009B55ED">
        <w:rPr>
          <w:rFonts w:ascii="Times New Roman" w:eastAsia="Times New Roman" w:hAnsi="Times New Roman" w:cs="Times New Roman"/>
          <w:sz w:val="24"/>
        </w:rPr>
        <w:t>Course Identification Numbering (</w:t>
      </w:r>
      <w:r w:rsidRPr="00C81556">
        <w:rPr>
          <w:rFonts w:ascii="Times New Roman" w:eastAsia="Times New Roman" w:hAnsi="Times New Roman" w:cs="Times New Roman"/>
          <w:sz w:val="24"/>
        </w:rPr>
        <w:t>C-ID</w:t>
      </w:r>
      <w:r w:rsidR="009B55ED">
        <w:rPr>
          <w:rFonts w:ascii="Times New Roman" w:eastAsia="Times New Roman" w:hAnsi="Times New Roman" w:cs="Times New Roman"/>
          <w:sz w:val="24"/>
        </w:rPr>
        <w:t>) System</w:t>
      </w:r>
      <w:r w:rsidRPr="00C81556">
        <w:rPr>
          <w:rFonts w:ascii="Times New Roman" w:eastAsia="Times New Roman" w:hAnsi="Times New Roman" w:cs="Times New Roman"/>
          <w:sz w:val="24"/>
        </w:rPr>
        <w:t>, the Chancellor’s Office, and other related parties to implement a policy that the TMC narratives and templates be updated in a matter that creates a regular predictable timeframe for notification and implementation.</w:t>
      </w:r>
    </w:p>
    <w:p w:rsidR="00813A8F" w:rsidRPr="00C81556" w:rsidRDefault="00813A8F" w:rsidP="00813A8F">
      <w:pPr>
        <w:spacing w:after="0"/>
        <w:jc w:val="left"/>
        <w:rPr>
          <w:rFonts w:ascii="Times New Roman" w:eastAsia="Times New Roman" w:hAnsi="Times New Roman" w:cs="Times New Roman"/>
          <w:sz w:val="24"/>
        </w:rPr>
      </w:pPr>
    </w:p>
    <w:p w:rsidR="00813A8F" w:rsidRPr="00813A8F" w:rsidRDefault="00813A8F" w:rsidP="00813A8F">
      <w:pPr>
        <w:spacing w:after="0"/>
        <w:jc w:val="left"/>
        <w:rPr>
          <w:rFonts w:ascii="Times New Roman" w:eastAsia="Times New Roman" w:hAnsi="Times New Roman" w:cs="Times New Roman"/>
          <w:sz w:val="24"/>
        </w:rPr>
      </w:pPr>
      <w:r w:rsidRPr="00C81556">
        <w:rPr>
          <w:rFonts w:ascii="Times New Roman" w:eastAsia="Times New Roman" w:hAnsi="Times New Roman" w:cs="Times New Roman"/>
          <w:sz w:val="24"/>
        </w:rPr>
        <w:t>Contact:  Mary</w:t>
      </w:r>
      <w:r w:rsidRPr="00813A8F">
        <w:rPr>
          <w:rFonts w:ascii="Times New Roman" w:eastAsia="Times New Roman" w:hAnsi="Times New Roman" w:cs="Times New Roman"/>
          <w:sz w:val="24"/>
        </w:rPr>
        <w:t xml:space="preserve"> A</w:t>
      </w:r>
      <w:r w:rsidRPr="00C81556">
        <w:rPr>
          <w:rFonts w:ascii="Times New Roman" w:eastAsia="Times New Roman" w:hAnsi="Times New Roman" w:cs="Times New Roman"/>
          <w:sz w:val="24"/>
        </w:rPr>
        <w:t xml:space="preserve">nn Valentino, Fresno City College, Area A </w:t>
      </w:r>
    </w:p>
    <w:p w:rsidR="00813A8F" w:rsidRPr="00813A8F" w:rsidRDefault="00813A8F" w:rsidP="00813A8F">
      <w:pPr>
        <w:spacing w:after="0"/>
        <w:jc w:val="left"/>
        <w:rPr>
          <w:rFonts w:ascii="Times New Roman" w:eastAsia="Times New Roman" w:hAnsi="Times New Roman" w:cs="Times New Roman"/>
          <w:sz w:val="24"/>
        </w:rPr>
      </w:pPr>
    </w:p>
    <w:p w:rsidR="007336D4" w:rsidRDefault="007336D4" w:rsidP="00C81D70">
      <w:pPr>
        <w:pStyle w:val="Heading1"/>
      </w:pPr>
      <w:bookmarkStart w:id="14" w:name="_Toc352585524"/>
      <w:r>
        <w:t>9.0</w:t>
      </w:r>
      <w:r>
        <w:tab/>
        <w:t>CURRICULUM</w:t>
      </w:r>
      <w:bookmarkEnd w:id="14"/>
    </w:p>
    <w:p w:rsidR="007336D4" w:rsidRPr="007336D4" w:rsidRDefault="007336D4" w:rsidP="00D3529D">
      <w:pPr>
        <w:pStyle w:val="Heading2"/>
      </w:pPr>
      <w:bookmarkStart w:id="15" w:name="_Toc352585525"/>
      <w:r>
        <w:t>9.01</w:t>
      </w:r>
      <w:r>
        <w:tab/>
        <w:t>S13</w:t>
      </w:r>
      <w:r>
        <w:tab/>
      </w:r>
      <w:r w:rsidR="00A64CBD">
        <w:t xml:space="preserve">Investigate </w:t>
      </w:r>
      <w:r w:rsidRPr="007336D4">
        <w:t xml:space="preserve">Regional Coordination </w:t>
      </w:r>
      <w:r w:rsidR="00E36B10">
        <w:t xml:space="preserve">of </w:t>
      </w:r>
      <w:r w:rsidRPr="007336D4">
        <w:t xml:space="preserve">Course </w:t>
      </w:r>
      <w:r w:rsidR="00E36B10">
        <w:t>Offerings</w:t>
      </w:r>
      <w:bookmarkEnd w:id="15"/>
      <w:r w:rsidR="00E36B10">
        <w:t xml:space="preserve"> </w:t>
      </w:r>
    </w:p>
    <w:p w:rsidR="007336D4" w:rsidRPr="007336D4"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Whereas, Faculty develop curriculum designed to best serve the educational needs of students and fully intend to offer the courses necessary for students to expeditiously meet their educational goals;</w:t>
      </w:r>
    </w:p>
    <w:p w:rsidR="007336D4" w:rsidRPr="007336D4" w:rsidRDefault="007336D4" w:rsidP="007336D4">
      <w:pPr>
        <w:spacing w:after="0"/>
        <w:jc w:val="left"/>
        <w:rPr>
          <w:rFonts w:ascii="Times New Roman" w:eastAsia="Calibri" w:hAnsi="Times New Roman" w:cs="Times New Roman"/>
          <w:sz w:val="24"/>
        </w:rPr>
      </w:pPr>
    </w:p>
    <w:p w:rsidR="007336D4" w:rsidRPr="007336D4"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 xml:space="preserve">Whereas, Community colleges strive to develop class schedules that allow students to complete basic skills classes, obtain degrees and certificates, and transfer to four-year universities, all within a timely manner; </w:t>
      </w:r>
    </w:p>
    <w:p w:rsidR="007336D4" w:rsidRPr="007336D4" w:rsidRDefault="007336D4" w:rsidP="007336D4">
      <w:pPr>
        <w:spacing w:after="0"/>
        <w:jc w:val="left"/>
        <w:rPr>
          <w:rFonts w:ascii="Times New Roman" w:eastAsia="Calibri" w:hAnsi="Times New Roman" w:cs="Times New Roman"/>
          <w:sz w:val="24"/>
        </w:rPr>
      </w:pPr>
    </w:p>
    <w:p w:rsidR="007336D4" w:rsidRPr="007336D4"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 xml:space="preserve">Whereas, Despite their best intentions, it is often difficult for colleges to offer necessary courses within the timeframe needed for students to complete their educational goals due to minimum class enrollment </w:t>
      </w:r>
      <w:r w:rsidR="007C1815">
        <w:rPr>
          <w:rFonts w:ascii="Times New Roman" w:eastAsia="Calibri" w:hAnsi="Times New Roman" w:cs="Times New Roman"/>
          <w:sz w:val="24"/>
        </w:rPr>
        <w:t>policies</w:t>
      </w:r>
      <w:r w:rsidR="007C1815" w:rsidRPr="007336D4">
        <w:rPr>
          <w:rFonts w:ascii="Times New Roman" w:eastAsia="Calibri" w:hAnsi="Times New Roman" w:cs="Times New Roman"/>
          <w:sz w:val="24"/>
        </w:rPr>
        <w:t xml:space="preserve"> </w:t>
      </w:r>
      <w:r w:rsidRPr="007336D4">
        <w:rPr>
          <w:rFonts w:ascii="Times New Roman" w:eastAsia="Calibri" w:hAnsi="Times New Roman" w:cs="Times New Roman"/>
          <w:sz w:val="24"/>
        </w:rPr>
        <w:t xml:space="preserve">or the </w:t>
      </w:r>
      <w:r w:rsidR="007C1815">
        <w:rPr>
          <w:rFonts w:ascii="Times New Roman" w:eastAsia="Calibri" w:hAnsi="Times New Roman" w:cs="Times New Roman"/>
          <w:sz w:val="24"/>
        </w:rPr>
        <w:t xml:space="preserve">high </w:t>
      </w:r>
      <w:r w:rsidR="00AC34EF">
        <w:rPr>
          <w:rFonts w:ascii="Times New Roman" w:eastAsia="Calibri" w:hAnsi="Times New Roman" w:cs="Times New Roman"/>
          <w:sz w:val="24"/>
        </w:rPr>
        <w:t>cost</w:t>
      </w:r>
      <w:r w:rsidR="00AC34EF" w:rsidRPr="007336D4">
        <w:rPr>
          <w:rFonts w:ascii="Times New Roman" w:eastAsia="Calibri" w:hAnsi="Times New Roman" w:cs="Times New Roman"/>
          <w:sz w:val="24"/>
        </w:rPr>
        <w:t xml:space="preserve"> </w:t>
      </w:r>
      <w:r w:rsidRPr="007336D4">
        <w:rPr>
          <w:rFonts w:ascii="Times New Roman" w:eastAsia="Calibri" w:hAnsi="Times New Roman" w:cs="Times New Roman"/>
          <w:sz w:val="24"/>
        </w:rPr>
        <w:t>of the course; and</w:t>
      </w:r>
    </w:p>
    <w:p w:rsidR="007336D4" w:rsidRPr="007336D4" w:rsidRDefault="007336D4" w:rsidP="007336D4">
      <w:pPr>
        <w:spacing w:after="0"/>
        <w:jc w:val="left"/>
        <w:rPr>
          <w:rFonts w:ascii="Times New Roman" w:eastAsia="Calibri" w:hAnsi="Times New Roman" w:cs="Times New Roman"/>
          <w:sz w:val="24"/>
        </w:rPr>
      </w:pPr>
    </w:p>
    <w:p w:rsidR="007336D4" w:rsidRPr="007336D4"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 xml:space="preserve">Whereas, Colleges are constantly striving to better meet the needs of students and coordination among colleges on course scheduling may ensure that courses that are not frequently scheduled at one college due to </w:t>
      </w:r>
      <w:r w:rsidR="007C1815">
        <w:rPr>
          <w:rFonts w:ascii="Times New Roman" w:eastAsia="Calibri" w:hAnsi="Times New Roman" w:cs="Times New Roman"/>
          <w:sz w:val="24"/>
        </w:rPr>
        <w:t xml:space="preserve">historical </w:t>
      </w:r>
      <w:r w:rsidRPr="007336D4">
        <w:rPr>
          <w:rFonts w:ascii="Times New Roman" w:eastAsia="Calibri" w:hAnsi="Times New Roman" w:cs="Times New Roman"/>
          <w:sz w:val="24"/>
        </w:rPr>
        <w:t>low enrollment</w:t>
      </w:r>
      <w:r w:rsidR="00EF102D">
        <w:rPr>
          <w:rFonts w:ascii="Times New Roman" w:eastAsia="Calibri" w:hAnsi="Times New Roman" w:cs="Times New Roman"/>
          <w:sz w:val="24"/>
        </w:rPr>
        <w:t>s</w:t>
      </w:r>
      <w:r w:rsidRPr="007336D4">
        <w:rPr>
          <w:rFonts w:ascii="Times New Roman" w:eastAsia="Calibri" w:hAnsi="Times New Roman" w:cs="Times New Roman"/>
          <w:sz w:val="24"/>
        </w:rPr>
        <w:t xml:space="preserve"> or </w:t>
      </w:r>
      <w:r w:rsidR="00EF102D">
        <w:rPr>
          <w:rFonts w:ascii="Times New Roman" w:eastAsia="Calibri" w:hAnsi="Times New Roman" w:cs="Times New Roman"/>
          <w:sz w:val="24"/>
        </w:rPr>
        <w:t xml:space="preserve">high </w:t>
      </w:r>
      <w:r w:rsidR="00AC34EF">
        <w:rPr>
          <w:rFonts w:ascii="Times New Roman" w:eastAsia="Calibri" w:hAnsi="Times New Roman" w:cs="Times New Roman"/>
          <w:sz w:val="24"/>
        </w:rPr>
        <w:t>cost</w:t>
      </w:r>
      <w:r w:rsidR="00EF102D">
        <w:rPr>
          <w:rFonts w:ascii="Times New Roman" w:eastAsia="Calibri" w:hAnsi="Times New Roman" w:cs="Times New Roman"/>
          <w:sz w:val="24"/>
        </w:rPr>
        <w:t>s</w:t>
      </w:r>
      <w:r w:rsidRPr="007336D4">
        <w:rPr>
          <w:rFonts w:ascii="Times New Roman" w:eastAsia="Calibri" w:hAnsi="Times New Roman" w:cs="Times New Roman"/>
          <w:sz w:val="24"/>
        </w:rPr>
        <w:t>, may be offered at one or more neighboring colleges thus providing students with additional opportunities to complete their educational goals;</w:t>
      </w:r>
    </w:p>
    <w:p w:rsidR="007336D4" w:rsidRPr="007336D4" w:rsidRDefault="007336D4" w:rsidP="007336D4">
      <w:pPr>
        <w:spacing w:after="0"/>
        <w:jc w:val="left"/>
        <w:rPr>
          <w:rFonts w:ascii="Times New Roman" w:eastAsia="Calibri" w:hAnsi="Times New Roman" w:cs="Times New Roman"/>
          <w:sz w:val="24"/>
        </w:rPr>
      </w:pPr>
    </w:p>
    <w:p w:rsidR="007336D4" w:rsidRPr="007336D4"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 xml:space="preserve">Resolved, </w:t>
      </w:r>
      <w:r w:rsidR="00E26E39">
        <w:rPr>
          <w:rFonts w:ascii="Times New Roman" w:eastAsia="Calibri" w:hAnsi="Times New Roman" w:cs="Times New Roman"/>
          <w:sz w:val="24"/>
        </w:rPr>
        <w:t>That t</w:t>
      </w:r>
      <w:r w:rsidRPr="007336D4">
        <w:rPr>
          <w:rFonts w:ascii="Times New Roman" w:eastAsia="Calibri" w:hAnsi="Times New Roman" w:cs="Times New Roman"/>
          <w:sz w:val="24"/>
        </w:rPr>
        <w:t xml:space="preserve">he Academic Senate for California Community Colleges research </w:t>
      </w:r>
      <w:r w:rsidR="00E36B10">
        <w:rPr>
          <w:rFonts w:ascii="Times New Roman" w:eastAsia="Calibri" w:hAnsi="Times New Roman" w:cs="Times New Roman"/>
          <w:sz w:val="24"/>
        </w:rPr>
        <w:t xml:space="preserve">the feasibility </w:t>
      </w:r>
      <w:r w:rsidR="00EF102D">
        <w:rPr>
          <w:rFonts w:ascii="Times New Roman" w:eastAsia="Calibri" w:hAnsi="Times New Roman" w:cs="Times New Roman"/>
          <w:sz w:val="24"/>
        </w:rPr>
        <w:t xml:space="preserve">of </w:t>
      </w:r>
      <w:r w:rsidR="00E36B10">
        <w:rPr>
          <w:rFonts w:ascii="Times New Roman" w:eastAsia="Calibri" w:hAnsi="Times New Roman" w:cs="Times New Roman"/>
          <w:sz w:val="24"/>
        </w:rPr>
        <w:t xml:space="preserve">and suggest </w:t>
      </w:r>
      <w:r w:rsidRPr="007336D4">
        <w:rPr>
          <w:rFonts w:ascii="Times New Roman" w:eastAsia="Calibri" w:hAnsi="Times New Roman" w:cs="Times New Roman"/>
          <w:sz w:val="24"/>
        </w:rPr>
        <w:t xml:space="preserve">possible strategies and </w:t>
      </w:r>
      <w:r w:rsidR="00E36B10">
        <w:rPr>
          <w:rFonts w:ascii="Times New Roman" w:eastAsia="Calibri" w:hAnsi="Times New Roman" w:cs="Times New Roman"/>
          <w:sz w:val="24"/>
        </w:rPr>
        <w:t xml:space="preserve">effective </w:t>
      </w:r>
      <w:r w:rsidRPr="007336D4">
        <w:rPr>
          <w:rFonts w:ascii="Times New Roman" w:eastAsia="Calibri" w:hAnsi="Times New Roman" w:cs="Times New Roman"/>
          <w:sz w:val="24"/>
        </w:rPr>
        <w:t>practices for regional coordination o</w:t>
      </w:r>
      <w:r w:rsidR="00AC34EF">
        <w:rPr>
          <w:rFonts w:ascii="Times New Roman" w:eastAsia="Calibri" w:hAnsi="Times New Roman" w:cs="Times New Roman"/>
          <w:sz w:val="24"/>
        </w:rPr>
        <w:t>f</w:t>
      </w:r>
      <w:r w:rsidRPr="007336D4">
        <w:rPr>
          <w:rFonts w:ascii="Times New Roman" w:eastAsia="Calibri" w:hAnsi="Times New Roman" w:cs="Times New Roman"/>
          <w:sz w:val="24"/>
        </w:rPr>
        <w:t xml:space="preserve"> course </w:t>
      </w:r>
      <w:r w:rsidR="00E36B10">
        <w:rPr>
          <w:rFonts w:ascii="Times New Roman" w:eastAsia="Calibri" w:hAnsi="Times New Roman" w:cs="Times New Roman"/>
          <w:sz w:val="24"/>
        </w:rPr>
        <w:t xml:space="preserve">offerings </w:t>
      </w:r>
      <w:r w:rsidRPr="007336D4">
        <w:rPr>
          <w:rFonts w:ascii="Times New Roman" w:eastAsia="Calibri" w:hAnsi="Times New Roman" w:cs="Times New Roman"/>
          <w:sz w:val="24"/>
        </w:rPr>
        <w:t>among colleges to improve course availability for students and report the findings at the Fall 2014 Plenary Session.</w:t>
      </w:r>
    </w:p>
    <w:p w:rsidR="007336D4" w:rsidRPr="007336D4" w:rsidRDefault="007336D4" w:rsidP="007336D4">
      <w:pPr>
        <w:spacing w:after="0"/>
        <w:jc w:val="left"/>
        <w:rPr>
          <w:rFonts w:ascii="Times New Roman" w:eastAsia="Calibri" w:hAnsi="Times New Roman" w:cs="Times New Roman"/>
          <w:sz w:val="24"/>
        </w:rPr>
      </w:pPr>
    </w:p>
    <w:p w:rsidR="007336D4" w:rsidRPr="008D797E" w:rsidRDefault="007336D4" w:rsidP="007336D4">
      <w:pPr>
        <w:spacing w:after="0"/>
        <w:jc w:val="left"/>
        <w:rPr>
          <w:rFonts w:ascii="Times New Roman" w:eastAsia="Calibri" w:hAnsi="Times New Roman" w:cs="Times New Roman"/>
          <w:sz w:val="24"/>
        </w:rPr>
      </w:pPr>
      <w:r w:rsidRPr="007336D4">
        <w:rPr>
          <w:rFonts w:ascii="Times New Roman" w:eastAsia="Calibri" w:hAnsi="Times New Roman" w:cs="Times New Roman"/>
          <w:sz w:val="24"/>
        </w:rPr>
        <w:t xml:space="preserve">Contact: Craig Rutan, </w:t>
      </w:r>
      <w:r w:rsidRPr="00E26E39">
        <w:rPr>
          <w:rFonts w:ascii="Times New Roman" w:eastAsia="Calibri" w:hAnsi="Times New Roman" w:cs="Times New Roman"/>
          <w:sz w:val="24"/>
        </w:rPr>
        <w:t>Santiago Canyon College, Curriculum Committee</w:t>
      </w:r>
      <w:r w:rsidR="00123FAC">
        <w:rPr>
          <w:rFonts w:ascii="Times New Roman" w:eastAsia="Calibri" w:hAnsi="Times New Roman" w:cs="Times New Roman"/>
          <w:sz w:val="24"/>
        </w:rPr>
        <w:br/>
      </w:r>
    </w:p>
    <w:p w:rsidR="00852CBA" w:rsidRPr="008C7CA7" w:rsidRDefault="00A9229E" w:rsidP="00D3529D">
      <w:pPr>
        <w:pStyle w:val="Heading2"/>
      </w:pPr>
      <w:bookmarkStart w:id="16" w:name="_Toc352585526"/>
      <w:r>
        <w:t>*</w:t>
      </w:r>
      <w:r w:rsidR="00852CBA">
        <w:t>9.0</w:t>
      </w:r>
      <w:r w:rsidR="001F3A92">
        <w:t>2</w:t>
      </w:r>
      <w:r w:rsidR="00852CBA">
        <w:tab/>
        <w:t>S13</w:t>
      </w:r>
      <w:r w:rsidR="00852CBA">
        <w:tab/>
      </w:r>
      <w:r w:rsidR="00852CBA" w:rsidRPr="008C7CA7">
        <w:t>Regional Conjoint Programs for Associates Degrees for Transfer</w:t>
      </w:r>
      <w:bookmarkEnd w:id="16"/>
    </w:p>
    <w:p w:rsidR="00EC37D0" w:rsidRPr="008C7CA7" w:rsidRDefault="00EC37D0" w:rsidP="00611E2F">
      <w:pPr>
        <w:spacing w:after="0"/>
        <w:jc w:val="left"/>
        <w:rPr>
          <w:rFonts w:ascii="Times New Roman" w:hAnsi="Times New Roman" w:cs="Times New Roman"/>
          <w:sz w:val="24"/>
        </w:rPr>
      </w:pPr>
      <w:r w:rsidRPr="008C7CA7">
        <w:rPr>
          <w:rFonts w:ascii="Times New Roman" w:hAnsi="Times New Roman" w:cs="Times New Roman"/>
          <w:sz w:val="24"/>
        </w:rPr>
        <w:t>Whereas, A conjoint program is defined as “a credit program (degree or certificate) or noncredit program that is offered collaboratively by two or more colleges, whether in the same or different districts (but usually within the same geographical region) … and each college participating in a conjoint program receives authorization to award the certificate or degree</w:t>
      </w:r>
      <w:r w:rsidRPr="008C7CA7">
        <w:rPr>
          <w:rFonts w:ascii="Times New Roman" w:hAnsi="Times New Roman"/>
          <w:sz w:val="24"/>
          <w:vertAlign w:val="superscript"/>
        </w:rPr>
        <w:footnoteReference w:id="1"/>
      </w:r>
      <w:r w:rsidRPr="008C7CA7">
        <w:rPr>
          <w:rFonts w:ascii="Times New Roman" w:hAnsi="Times New Roman" w:cs="Times New Roman"/>
          <w:sz w:val="24"/>
        </w:rPr>
        <w:t>”;</w:t>
      </w:r>
      <w:r>
        <w:rPr>
          <w:rFonts w:ascii="Times New Roman" w:hAnsi="Times New Roman" w:cs="Times New Roman"/>
          <w:sz w:val="24"/>
        </w:rPr>
        <w:t xml:space="preserve">  </w:t>
      </w:r>
    </w:p>
    <w:p w:rsidR="00B5538C" w:rsidRPr="008C7CA7" w:rsidRDefault="00B5538C" w:rsidP="001132DA">
      <w:pPr>
        <w:spacing w:before="100" w:beforeAutospacing="1" w:after="100" w:afterAutospacing="1"/>
        <w:jc w:val="left"/>
        <w:rPr>
          <w:rFonts w:ascii="Times New Roman" w:hAnsi="Times New Roman" w:cs="Times New Roman"/>
          <w:sz w:val="24"/>
        </w:rPr>
      </w:pPr>
      <w:r w:rsidRPr="008C7CA7">
        <w:rPr>
          <w:rFonts w:ascii="Times New Roman" w:hAnsi="Times New Roman" w:cs="Times New Roman"/>
          <w:sz w:val="24"/>
        </w:rPr>
        <w:t xml:space="preserve">Whereas, Colleges that do not currently offer all the courses required for a specific </w:t>
      </w:r>
      <w:r>
        <w:rPr>
          <w:rFonts w:ascii="Times New Roman" w:hAnsi="Times New Roman" w:cs="Times New Roman"/>
          <w:sz w:val="24"/>
        </w:rPr>
        <w:t xml:space="preserve">certificate or degree </w:t>
      </w:r>
      <w:r w:rsidRPr="008C7CA7">
        <w:rPr>
          <w:rFonts w:ascii="Times New Roman" w:hAnsi="Times New Roman" w:cs="Times New Roman"/>
          <w:sz w:val="24"/>
        </w:rPr>
        <w:t xml:space="preserve">may be able to establish conjoint programs with other colleges in their region that do offer the necessary </w:t>
      </w:r>
      <w:r>
        <w:rPr>
          <w:rFonts w:ascii="Times New Roman" w:hAnsi="Times New Roman" w:cs="Times New Roman"/>
          <w:sz w:val="24"/>
        </w:rPr>
        <w:t>courses</w:t>
      </w:r>
      <w:r w:rsidRPr="008C7CA7">
        <w:rPr>
          <w:rFonts w:ascii="Times New Roman" w:hAnsi="Times New Roman" w:cs="Times New Roman"/>
          <w:sz w:val="24"/>
        </w:rPr>
        <w:t>;</w:t>
      </w:r>
      <w:r>
        <w:rPr>
          <w:rFonts w:ascii="Times New Roman" w:hAnsi="Times New Roman" w:cs="Times New Roman"/>
          <w:sz w:val="24"/>
        </w:rPr>
        <w:t xml:space="preserve"> and </w:t>
      </w:r>
    </w:p>
    <w:p w:rsidR="00B5538C" w:rsidRPr="008C7CA7" w:rsidRDefault="00B5538C" w:rsidP="00B5538C">
      <w:pPr>
        <w:spacing w:before="100" w:beforeAutospacing="1" w:after="100" w:afterAutospacing="1"/>
        <w:jc w:val="left"/>
        <w:rPr>
          <w:rFonts w:ascii="Times New Roman" w:hAnsi="Times New Roman" w:cs="Times New Roman"/>
          <w:sz w:val="24"/>
        </w:rPr>
      </w:pPr>
      <w:r w:rsidRPr="008C7CA7">
        <w:rPr>
          <w:rFonts w:ascii="Times New Roman" w:hAnsi="Times New Roman" w:cs="Times New Roman"/>
          <w:sz w:val="24"/>
        </w:rPr>
        <w:t xml:space="preserve">Whereas, Taking courses from several different community colleges </w:t>
      </w:r>
      <w:r w:rsidR="00490E1B">
        <w:rPr>
          <w:rFonts w:ascii="Times New Roman" w:hAnsi="Times New Roman" w:cs="Times New Roman"/>
          <w:sz w:val="24"/>
        </w:rPr>
        <w:t xml:space="preserve">concurrently </w:t>
      </w:r>
      <w:r w:rsidRPr="008C7CA7">
        <w:rPr>
          <w:rFonts w:ascii="Times New Roman" w:hAnsi="Times New Roman" w:cs="Times New Roman"/>
          <w:sz w:val="24"/>
        </w:rPr>
        <w:t>in a region is not uncommon for many students;</w:t>
      </w:r>
    </w:p>
    <w:p w:rsidR="00852CBA" w:rsidRPr="008C7CA7" w:rsidRDefault="00852CBA" w:rsidP="00172F9E">
      <w:pPr>
        <w:spacing w:before="100" w:beforeAutospacing="1" w:after="100" w:afterAutospacing="1"/>
        <w:jc w:val="left"/>
        <w:rPr>
          <w:rFonts w:ascii="Times New Roman" w:hAnsi="Times New Roman" w:cs="Times New Roman"/>
          <w:sz w:val="24"/>
        </w:rPr>
      </w:pPr>
      <w:r w:rsidRPr="008C7CA7">
        <w:rPr>
          <w:rFonts w:ascii="Times New Roman" w:hAnsi="Times New Roman" w:cs="Times New Roman"/>
          <w:sz w:val="24"/>
        </w:rPr>
        <w:t xml:space="preserve">Whereas, Each </w:t>
      </w:r>
      <w:r w:rsidR="00490E1B">
        <w:rPr>
          <w:rFonts w:ascii="Times New Roman" w:hAnsi="Times New Roman" w:cs="Times New Roman"/>
          <w:sz w:val="24"/>
        </w:rPr>
        <w:t xml:space="preserve">college </w:t>
      </w:r>
      <w:r w:rsidRPr="008C7CA7">
        <w:rPr>
          <w:rFonts w:ascii="Times New Roman" w:hAnsi="Times New Roman" w:cs="Times New Roman"/>
          <w:sz w:val="24"/>
        </w:rPr>
        <w:t>is mandated by Chancellor’s Office regulations (</w:t>
      </w:r>
      <w:r>
        <w:rPr>
          <w:rFonts w:ascii="Times New Roman" w:hAnsi="Times New Roman" w:cs="Times New Roman"/>
          <w:sz w:val="24"/>
        </w:rPr>
        <w:t>dated November 30, 2012</w:t>
      </w:r>
      <w:r w:rsidRPr="008C7CA7">
        <w:rPr>
          <w:rFonts w:ascii="Times New Roman" w:hAnsi="Times New Roman" w:cs="Times New Roman"/>
          <w:sz w:val="24"/>
        </w:rPr>
        <w:t xml:space="preserve">) and by SB 440 (as of February 21, 2013) to create, by the 2014-15 academic year, associate degrees for transfer in every major offered by the </w:t>
      </w:r>
      <w:r>
        <w:rPr>
          <w:rFonts w:ascii="Times New Roman" w:hAnsi="Times New Roman" w:cs="Times New Roman"/>
          <w:sz w:val="24"/>
        </w:rPr>
        <w:t xml:space="preserve">community college </w:t>
      </w:r>
      <w:r w:rsidRPr="008C7CA7">
        <w:rPr>
          <w:rFonts w:ascii="Times New Roman" w:hAnsi="Times New Roman" w:cs="Times New Roman"/>
          <w:sz w:val="24"/>
        </w:rPr>
        <w:t>district where there is an approved Transfer Model Curriculum (TMC)</w:t>
      </w:r>
      <w:r w:rsidR="00EC37D0">
        <w:rPr>
          <w:rFonts w:ascii="Times New Roman" w:hAnsi="Times New Roman" w:cs="Times New Roman"/>
          <w:sz w:val="24"/>
        </w:rPr>
        <w:t xml:space="preserve"> and conjoint programs </w:t>
      </w:r>
      <w:r w:rsidR="003B2001">
        <w:rPr>
          <w:rFonts w:ascii="Times New Roman" w:hAnsi="Times New Roman" w:cs="Times New Roman"/>
          <w:sz w:val="24"/>
        </w:rPr>
        <w:t xml:space="preserve">may help </w:t>
      </w:r>
      <w:r w:rsidR="002B2BBC">
        <w:rPr>
          <w:rFonts w:ascii="Times New Roman" w:hAnsi="Times New Roman" w:cs="Times New Roman"/>
          <w:sz w:val="24"/>
        </w:rPr>
        <w:t>with the development of these degrees</w:t>
      </w:r>
      <w:r w:rsidRPr="008C7CA7">
        <w:rPr>
          <w:rFonts w:ascii="Times New Roman" w:hAnsi="Times New Roman" w:cs="Times New Roman"/>
          <w:sz w:val="24"/>
        </w:rPr>
        <w:t>;</w:t>
      </w:r>
    </w:p>
    <w:p w:rsidR="00852CBA" w:rsidRPr="008C7CA7" w:rsidRDefault="00852CBA" w:rsidP="00852CBA">
      <w:pPr>
        <w:spacing w:before="100" w:beforeAutospacing="1" w:after="100" w:afterAutospacing="1"/>
        <w:jc w:val="left"/>
        <w:rPr>
          <w:rFonts w:ascii="Times New Roman" w:hAnsi="Times New Roman" w:cs="Times New Roman"/>
          <w:sz w:val="24"/>
        </w:rPr>
      </w:pPr>
      <w:r w:rsidRPr="008C7CA7">
        <w:rPr>
          <w:rFonts w:ascii="Times New Roman" w:hAnsi="Times New Roman" w:cs="Times New Roman"/>
          <w:sz w:val="24"/>
        </w:rPr>
        <w:t xml:space="preserve">Resolved, That the Academic Senate for California Community Colleges explore the feasibility of expanding the </w:t>
      </w:r>
      <w:r w:rsidR="00EC37D0">
        <w:rPr>
          <w:rFonts w:ascii="Times New Roman" w:hAnsi="Times New Roman" w:cs="Times New Roman"/>
          <w:sz w:val="24"/>
        </w:rPr>
        <w:t xml:space="preserve">use of </w:t>
      </w:r>
      <w:r w:rsidRPr="008C7CA7">
        <w:rPr>
          <w:rFonts w:ascii="Times New Roman" w:hAnsi="Times New Roman" w:cs="Times New Roman"/>
          <w:sz w:val="24"/>
        </w:rPr>
        <w:t>conjoint programs and report the findings and possible next</w:t>
      </w:r>
      <w:r w:rsidR="00DF498C">
        <w:rPr>
          <w:rFonts w:ascii="Times New Roman" w:hAnsi="Times New Roman" w:cs="Times New Roman"/>
          <w:sz w:val="24"/>
        </w:rPr>
        <w:t xml:space="preserve"> </w:t>
      </w:r>
      <w:r w:rsidRPr="008C7CA7">
        <w:rPr>
          <w:rFonts w:ascii="Times New Roman" w:hAnsi="Times New Roman" w:cs="Times New Roman"/>
          <w:sz w:val="24"/>
        </w:rPr>
        <w:t>steps at the Fall 2013 Plenary Session.</w:t>
      </w:r>
    </w:p>
    <w:p w:rsidR="00852CBA" w:rsidRPr="008C7CA7" w:rsidRDefault="00852CBA" w:rsidP="00852CBA">
      <w:pPr>
        <w:spacing w:before="100" w:beforeAutospacing="1" w:after="100" w:afterAutospacing="1"/>
        <w:jc w:val="left"/>
        <w:rPr>
          <w:rFonts w:ascii="Times New Roman" w:hAnsi="Times New Roman" w:cs="Times New Roman"/>
          <w:sz w:val="24"/>
        </w:rPr>
      </w:pPr>
      <w:r w:rsidRPr="008C7CA7">
        <w:rPr>
          <w:rFonts w:ascii="Times New Roman" w:hAnsi="Times New Roman" w:cs="Times New Roman"/>
          <w:sz w:val="24"/>
        </w:rPr>
        <w:t>Contact: Dan Crump, American River College, Legislation and External Policy Committee</w:t>
      </w:r>
    </w:p>
    <w:p w:rsidR="00120301" w:rsidRPr="00923A7C" w:rsidRDefault="00A9229E" w:rsidP="00D3529D">
      <w:pPr>
        <w:pStyle w:val="Heading2"/>
      </w:pPr>
      <w:bookmarkStart w:id="17" w:name="_Toc352585527"/>
      <w:r>
        <w:lastRenderedPageBreak/>
        <w:t>*</w:t>
      </w:r>
      <w:r w:rsidR="00120301" w:rsidRPr="00923A7C">
        <w:t>9.0</w:t>
      </w:r>
      <w:r w:rsidR="001F3A92">
        <w:t>3</w:t>
      </w:r>
      <w:r w:rsidR="00120301" w:rsidRPr="00923A7C">
        <w:tab/>
        <w:t>S13</w:t>
      </w:r>
      <w:r w:rsidR="00120301" w:rsidRPr="00923A7C">
        <w:tab/>
        <w:t xml:space="preserve">Conditions of Enrollment for Online </w:t>
      </w:r>
      <w:r w:rsidR="00A7300D">
        <w:t>Instruction</w:t>
      </w:r>
      <w:bookmarkEnd w:id="17"/>
    </w:p>
    <w:p w:rsidR="00120301" w:rsidRPr="00923A7C" w:rsidRDefault="00120301" w:rsidP="00120301">
      <w:pPr>
        <w:jc w:val="left"/>
        <w:rPr>
          <w:rFonts w:ascii="Times New Roman" w:hAnsi="Times New Roman" w:cs="Times New Roman"/>
          <w:sz w:val="24"/>
        </w:rPr>
      </w:pPr>
      <w:r w:rsidRPr="00923A7C">
        <w:rPr>
          <w:rFonts w:ascii="Times New Roman" w:hAnsi="Times New Roman" w:cs="Times New Roman"/>
          <w:sz w:val="24"/>
        </w:rPr>
        <w:t xml:space="preserve">Whereas, Online learning is a mode of instruction that has become commonplace in our community colleges and some colleges </w:t>
      </w:r>
      <w:r w:rsidR="009972AB">
        <w:rPr>
          <w:rFonts w:ascii="Times New Roman" w:hAnsi="Times New Roman" w:cs="Times New Roman"/>
          <w:sz w:val="24"/>
        </w:rPr>
        <w:t>now offer</w:t>
      </w:r>
      <w:r w:rsidRPr="00923A7C">
        <w:rPr>
          <w:rFonts w:ascii="Times New Roman" w:hAnsi="Times New Roman" w:cs="Times New Roman"/>
          <w:sz w:val="24"/>
        </w:rPr>
        <w:t xml:space="preserve"> degrees</w:t>
      </w:r>
      <w:r w:rsidR="00DF498C">
        <w:rPr>
          <w:rFonts w:ascii="Times New Roman" w:hAnsi="Times New Roman" w:cs="Times New Roman"/>
          <w:sz w:val="24"/>
        </w:rPr>
        <w:t xml:space="preserve"> exclusively online</w:t>
      </w:r>
      <w:r w:rsidRPr="00923A7C">
        <w:rPr>
          <w:rFonts w:ascii="Times New Roman" w:hAnsi="Times New Roman" w:cs="Times New Roman"/>
          <w:sz w:val="24"/>
        </w:rPr>
        <w:t xml:space="preserve">; </w:t>
      </w:r>
    </w:p>
    <w:p w:rsidR="00120301" w:rsidRPr="00923A7C" w:rsidRDefault="00120301" w:rsidP="00120301">
      <w:pPr>
        <w:jc w:val="left"/>
        <w:rPr>
          <w:rFonts w:ascii="Times New Roman" w:hAnsi="Times New Roman" w:cs="Times New Roman"/>
          <w:sz w:val="24"/>
        </w:rPr>
      </w:pPr>
      <w:r w:rsidRPr="00923A7C">
        <w:rPr>
          <w:rFonts w:ascii="Times New Roman" w:hAnsi="Times New Roman" w:cs="Times New Roman"/>
          <w:sz w:val="24"/>
        </w:rPr>
        <w:t xml:space="preserve">Whereas, Students </w:t>
      </w:r>
      <w:r w:rsidR="00F71F63">
        <w:rPr>
          <w:rFonts w:ascii="Times New Roman" w:hAnsi="Times New Roman" w:cs="Times New Roman"/>
          <w:sz w:val="24"/>
        </w:rPr>
        <w:t xml:space="preserve">may </w:t>
      </w:r>
      <w:r w:rsidR="00597938" w:rsidRPr="00923A7C">
        <w:rPr>
          <w:rFonts w:ascii="Times New Roman" w:hAnsi="Times New Roman" w:cs="Times New Roman"/>
          <w:sz w:val="24"/>
        </w:rPr>
        <w:t xml:space="preserve">not have the time management skills needed to succeed in an online </w:t>
      </w:r>
      <w:r w:rsidR="00561B74">
        <w:rPr>
          <w:rFonts w:ascii="Times New Roman" w:hAnsi="Times New Roman" w:cs="Times New Roman"/>
          <w:sz w:val="24"/>
        </w:rPr>
        <w:t>class or section</w:t>
      </w:r>
      <w:r w:rsidR="00597938" w:rsidRPr="00923A7C">
        <w:rPr>
          <w:rFonts w:ascii="Times New Roman" w:hAnsi="Times New Roman" w:cs="Times New Roman"/>
          <w:sz w:val="24"/>
        </w:rPr>
        <w:t xml:space="preserve">, may have unrealistic expectations about online education, and may lack the basic technological skills required to succeed in </w:t>
      </w:r>
      <w:r w:rsidRPr="00923A7C">
        <w:rPr>
          <w:rFonts w:ascii="Times New Roman" w:hAnsi="Times New Roman" w:cs="Times New Roman"/>
          <w:sz w:val="24"/>
        </w:rPr>
        <w:t xml:space="preserve">a college online </w:t>
      </w:r>
      <w:r w:rsidR="00561B74">
        <w:rPr>
          <w:rFonts w:ascii="Times New Roman" w:hAnsi="Times New Roman" w:cs="Times New Roman"/>
          <w:sz w:val="24"/>
        </w:rPr>
        <w:t>class or section</w:t>
      </w:r>
      <w:r w:rsidRPr="00923A7C">
        <w:rPr>
          <w:rFonts w:ascii="Times New Roman" w:hAnsi="Times New Roman" w:cs="Times New Roman"/>
          <w:sz w:val="24"/>
        </w:rPr>
        <w:t xml:space="preserve">; </w:t>
      </w:r>
    </w:p>
    <w:p w:rsidR="00120301" w:rsidRPr="00923A7C" w:rsidRDefault="00120301" w:rsidP="00120301">
      <w:pPr>
        <w:jc w:val="left"/>
        <w:rPr>
          <w:rFonts w:ascii="Times New Roman" w:hAnsi="Times New Roman" w:cs="Times New Roman"/>
          <w:sz w:val="24"/>
        </w:rPr>
      </w:pPr>
      <w:r w:rsidRPr="00923A7C">
        <w:rPr>
          <w:rFonts w:ascii="Times New Roman" w:hAnsi="Times New Roman" w:cs="Times New Roman"/>
          <w:sz w:val="24"/>
        </w:rPr>
        <w:t xml:space="preserve">Whereas, Student success in an online course depends not only on mastering the course content but also on a student’s ability to navigate within the online environment and manage the unique aspects of an online </w:t>
      </w:r>
      <w:r w:rsidR="00561B74">
        <w:rPr>
          <w:rFonts w:ascii="Times New Roman" w:hAnsi="Times New Roman" w:cs="Times New Roman"/>
          <w:sz w:val="24"/>
        </w:rPr>
        <w:t xml:space="preserve">class or section </w:t>
      </w:r>
      <w:r w:rsidRPr="00923A7C">
        <w:rPr>
          <w:rFonts w:ascii="Times New Roman" w:hAnsi="Times New Roman" w:cs="Times New Roman"/>
          <w:sz w:val="24"/>
        </w:rPr>
        <w:t>including specific technological skills and higher reading aptitudes; and</w:t>
      </w:r>
    </w:p>
    <w:p w:rsidR="00120301" w:rsidRPr="00923A7C" w:rsidRDefault="00120301" w:rsidP="00120301">
      <w:pPr>
        <w:pStyle w:val="Default"/>
        <w:rPr>
          <w:rFonts w:ascii="Times New Roman" w:eastAsiaTheme="minorHAnsi" w:hAnsi="Times New Roman" w:cs="Times New Roman"/>
          <w:color w:val="auto"/>
        </w:rPr>
      </w:pPr>
      <w:r w:rsidRPr="00923A7C">
        <w:rPr>
          <w:rFonts w:ascii="Times New Roman" w:eastAsiaTheme="minorHAnsi" w:hAnsi="Times New Roman" w:cs="Times New Roman"/>
          <w:color w:val="auto"/>
        </w:rPr>
        <w:t xml:space="preserve">Whereas, Section 55200 of Title 5 describes specific characteristics of distance education and online </w:t>
      </w:r>
      <w:r w:rsidR="00561B74">
        <w:rPr>
          <w:rFonts w:ascii="Times New Roman" w:eastAsiaTheme="minorHAnsi" w:hAnsi="Times New Roman" w:cs="Times New Roman"/>
          <w:color w:val="auto"/>
        </w:rPr>
        <w:t xml:space="preserve">instruction </w:t>
      </w:r>
      <w:r w:rsidRPr="00923A7C">
        <w:rPr>
          <w:rFonts w:ascii="Times New Roman" w:eastAsiaTheme="minorHAnsi" w:hAnsi="Times New Roman" w:cs="Times New Roman"/>
          <w:color w:val="auto"/>
        </w:rPr>
        <w:t xml:space="preserve">but does not </w:t>
      </w:r>
      <w:r w:rsidR="00597938" w:rsidRPr="00923A7C">
        <w:rPr>
          <w:rFonts w:ascii="Times New Roman" w:eastAsiaTheme="minorHAnsi" w:hAnsi="Times New Roman" w:cs="Times New Roman"/>
          <w:color w:val="auto"/>
        </w:rPr>
        <w:t xml:space="preserve">permit colleges to implement </w:t>
      </w:r>
      <w:r w:rsidRPr="00923A7C">
        <w:rPr>
          <w:rFonts w:ascii="Times New Roman" w:eastAsiaTheme="minorHAnsi" w:hAnsi="Times New Roman" w:cs="Times New Roman"/>
          <w:color w:val="auto"/>
        </w:rPr>
        <w:t>a condition of enrollment to ensure students are prepared to succeed in the online environment;</w:t>
      </w:r>
    </w:p>
    <w:p w:rsidR="007903C8" w:rsidRPr="00923A7C" w:rsidRDefault="007903C8" w:rsidP="00120301">
      <w:pPr>
        <w:pStyle w:val="Default"/>
        <w:rPr>
          <w:rFonts w:ascii="Times New Roman" w:hAnsi="Times New Roman" w:cs="Times New Roman"/>
        </w:rPr>
      </w:pPr>
    </w:p>
    <w:p w:rsidR="00597938" w:rsidRPr="00923A7C" w:rsidRDefault="00597938" w:rsidP="007D3615">
      <w:pPr>
        <w:jc w:val="left"/>
        <w:rPr>
          <w:rFonts w:ascii="Times New Roman" w:hAnsi="Times New Roman" w:cs="Times New Roman"/>
          <w:sz w:val="24"/>
        </w:rPr>
      </w:pPr>
      <w:r w:rsidRPr="00923A7C">
        <w:rPr>
          <w:rFonts w:ascii="Times New Roman" w:hAnsi="Times New Roman" w:cs="Times New Roman"/>
          <w:sz w:val="24"/>
        </w:rPr>
        <w:t xml:space="preserve">Resolved, That the Academic Senate for California Community Colleges support </w:t>
      </w:r>
      <w:r w:rsidR="00DF498C">
        <w:rPr>
          <w:rFonts w:ascii="Times New Roman" w:hAnsi="Times New Roman" w:cs="Times New Roman"/>
          <w:sz w:val="24"/>
        </w:rPr>
        <w:t xml:space="preserve">allowing </w:t>
      </w:r>
      <w:r w:rsidR="00E572EC">
        <w:rPr>
          <w:rFonts w:ascii="Times New Roman" w:hAnsi="Times New Roman" w:cs="Times New Roman"/>
          <w:sz w:val="24"/>
        </w:rPr>
        <w:t xml:space="preserve">implementation of appropriate </w:t>
      </w:r>
      <w:r w:rsidRPr="00923A7C">
        <w:rPr>
          <w:rFonts w:ascii="Times New Roman" w:hAnsi="Times New Roman" w:cs="Times New Roman"/>
          <w:sz w:val="24"/>
        </w:rPr>
        <w:t xml:space="preserve">additional preparation </w:t>
      </w:r>
      <w:r w:rsidR="00E572EC">
        <w:rPr>
          <w:rFonts w:ascii="Times New Roman" w:hAnsi="Times New Roman" w:cs="Times New Roman"/>
          <w:sz w:val="24"/>
        </w:rPr>
        <w:t xml:space="preserve">in order to enhance student success </w:t>
      </w:r>
      <w:r w:rsidR="008C625F">
        <w:rPr>
          <w:rFonts w:ascii="Times New Roman" w:hAnsi="Times New Roman" w:cs="Times New Roman"/>
          <w:sz w:val="24"/>
        </w:rPr>
        <w:t xml:space="preserve">in online </w:t>
      </w:r>
      <w:r w:rsidR="00561B74">
        <w:rPr>
          <w:rFonts w:ascii="Times New Roman" w:hAnsi="Times New Roman" w:cs="Times New Roman"/>
          <w:sz w:val="24"/>
        </w:rPr>
        <w:t>classes or sections</w:t>
      </w:r>
      <w:r w:rsidRPr="00923A7C">
        <w:rPr>
          <w:rFonts w:ascii="Times New Roman" w:hAnsi="Times New Roman" w:cs="Times New Roman"/>
          <w:sz w:val="24"/>
        </w:rPr>
        <w:t>;</w:t>
      </w:r>
      <w:r w:rsidR="00DF498C">
        <w:rPr>
          <w:rFonts w:ascii="Times New Roman" w:hAnsi="Times New Roman" w:cs="Times New Roman"/>
          <w:sz w:val="24"/>
        </w:rPr>
        <w:t xml:space="preserve"> and</w:t>
      </w:r>
    </w:p>
    <w:p w:rsidR="00120301" w:rsidRPr="00923A7C" w:rsidRDefault="00120301">
      <w:pPr>
        <w:jc w:val="left"/>
        <w:rPr>
          <w:rFonts w:ascii="Times New Roman" w:hAnsi="Times New Roman" w:cs="Times New Roman"/>
          <w:sz w:val="24"/>
        </w:rPr>
      </w:pPr>
      <w:r w:rsidRPr="00923A7C">
        <w:rPr>
          <w:rFonts w:ascii="Times New Roman" w:hAnsi="Times New Roman" w:cs="Times New Roman"/>
          <w:sz w:val="24"/>
        </w:rPr>
        <w:t xml:space="preserve">Resolved, That the Academic Senate </w:t>
      </w:r>
      <w:r w:rsidR="00086B2F" w:rsidRPr="00923A7C">
        <w:rPr>
          <w:rFonts w:ascii="Times New Roman" w:hAnsi="Times New Roman" w:cs="Times New Roman"/>
          <w:sz w:val="24"/>
        </w:rPr>
        <w:t xml:space="preserve">for </w:t>
      </w:r>
      <w:r w:rsidRPr="00923A7C">
        <w:rPr>
          <w:rFonts w:ascii="Times New Roman" w:hAnsi="Times New Roman" w:cs="Times New Roman"/>
          <w:sz w:val="24"/>
        </w:rPr>
        <w:t xml:space="preserve">California Community Colleges investigate </w:t>
      </w:r>
      <w:r w:rsidR="00597938" w:rsidRPr="00923A7C">
        <w:rPr>
          <w:rFonts w:ascii="Times New Roman" w:hAnsi="Times New Roman" w:cs="Times New Roman"/>
          <w:sz w:val="24"/>
        </w:rPr>
        <w:t xml:space="preserve">what would be required to permit colleges to implement </w:t>
      </w:r>
      <w:r w:rsidRPr="00923A7C">
        <w:rPr>
          <w:rFonts w:ascii="Times New Roman" w:hAnsi="Times New Roman" w:cs="Times New Roman"/>
          <w:sz w:val="24"/>
        </w:rPr>
        <w:t xml:space="preserve">appropriate conditions of enrollment </w:t>
      </w:r>
      <w:r w:rsidR="00B83129">
        <w:rPr>
          <w:rFonts w:ascii="Times New Roman" w:hAnsi="Times New Roman" w:cs="Times New Roman"/>
          <w:sz w:val="24"/>
        </w:rPr>
        <w:t>for</w:t>
      </w:r>
      <w:r w:rsidR="00B83129" w:rsidRPr="00923A7C">
        <w:rPr>
          <w:rFonts w:ascii="Times New Roman" w:hAnsi="Times New Roman" w:cs="Times New Roman"/>
          <w:sz w:val="24"/>
        </w:rPr>
        <w:t xml:space="preserve"> </w:t>
      </w:r>
      <w:r w:rsidRPr="00923A7C">
        <w:rPr>
          <w:rFonts w:ascii="Times New Roman" w:hAnsi="Times New Roman" w:cs="Times New Roman"/>
          <w:sz w:val="24"/>
        </w:rPr>
        <w:t xml:space="preserve">distance learning courses, </w:t>
      </w:r>
      <w:r w:rsidR="00B83129">
        <w:rPr>
          <w:rFonts w:ascii="Times New Roman" w:hAnsi="Times New Roman" w:cs="Times New Roman"/>
          <w:sz w:val="24"/>
        </w:rPr>
        <w:t xml:space="preserve">including </w:t>
      </w:r>
      <w:r w:rsidRPr="00923A7C">
        <w:rPr>
          <w:rFonts w:ascii="Times New Roman" w:hAnsi="Times New Roman" w:cs="Times New Roman"/>
          <w:sz w:val="24"/>
        </w:rPr>
        <w:t>changes to Title 5 if necessary, and</w:t>
      </w:r>
      <w:r w:rsidR="00B83129">
        <w:rPr>
          <w:rFonts w:ascii="Times New Roman" w:hAnsi="Times New Roman" w:cs="Times New Roman"/>
          <w:sz w:val="24"/>
        </w:rPr>
        <w:t xml:space="preserve"> research</w:t>
      </w:r>
      <w:r w:rsidRPr="00923A7C">
        <w:rPr>
          <w:rFonts w:ascii="Times New Roman" w:hAnsi="Times New Roman" w:cs="Times New Roman"/>
          <w:sz w:val="24"/>
        </w:rPr>
        <w:t xml:space="preserve"> the efficacy of a required orientation designed for students taking online </w:t>
      </w:r>
      <w:r w:rsidR="00561B74">
        <w:rPr>
          <w:rFonts w:ascii="Times New Roman" w:hAnsi="Times New Roman" w:cs="Times New Roman"/>
          <w:sz w:val="24"/>
        </w:rPr>
        <w:t xml:space="preserve">class or section </w:t>
      </w:r>
      <w:r w:rsidRPr="00923A7C">
        <w:rPr>
          <w:rFonts w:ascii="Times New Roman" w:hAnsi="Times New Roman" w:cs="Times New Roman"/>
          <w:sz w:val="24"/>
        </w:rPr>
        <w:t>and</w:t>
      </w:r>
      <w:r w:rsidR="00F71F63">
        <w:rPr>
          <w:rFonts w:ascii="Times New Roman" w:hAnsi="Times New Roman" w:cs="Times New Roman"/>
          <w:sz w:val="24"/>
        </w:rPr>
        <w:t xml:space="preserve"> </w:t>
      </w:r>
      <w:r w:rsidRPr="00923A7C">
        <w:rPr>
          <w:rFonts w:ascii="Times New Roman" w:hAnsi="Times New Roman" w:cs="Times New Roman"/>
          <w:sz w:val="24"/>
        </w:rPr>
        <w:t xml:space="preserve">report the results of the study to the body by the </w:t>
      </w:r>
      <w:r w:rsidR="0063266F">
        <w:rPr>
          <w:rFonts w:ascii="Times New Roman" w:hAnsi="Times New Roman" w:cs="Times New Roman"/>
          <w:sz w:val="24"/>
        </w:rPr>
        <w:t xml:space="preserve">Spring </w:t>
      </w:r>
      <w:r w:rsidRPr="00923A7C">
        <w:rPr>
          <w:rFonts w:ascii="Times New Roman" w:hAnsi="Times New Roman" w:cs="Times New Roman"/>
          <w:sz w:val="24"/>
        </w:rPr>
        <w:t>201</w:t>
      </w:r>
      <w:r w:rsidR="0063266F">
        <w:rPr>
          <w:rFonts w:ascii="Times New Roman" w:hAnsi="Times New Roman" w:cs="Times New Roman"/>
          <w:sz w:val="24"/>
        </w:rPr>
        <w:t>4</w:t>
      </w:r>
      <w:r w:rsidRPr="00923A7C">
        <w:rPr>
          <w:rFonts w:ascii="Times New Roman" w:hAnsi="Times New Roman" w:cs="Times New Roman"/>
          <w:sz w:val="24"/>
        </w:rPr>
        <w:t xml:space="preserve"> Plenary.</w:t>
      </w:r>
    </w:p>
    <w:p w:rsidR="00120301" w:rsidRDefault="00120301" w:rsidP="008D797E">
      <w:pPr>
        <w:spacing w:after="0"/>
        <w:jc w:val="left"/>
        <w:rPr>
          <w:rFonts w:ascii="Times New Roman" w:eastAsia="Calibri" w:hAnsi="Times New Roman" w:cs="Times New Roman"/>
          <w:sz w:val="24"/>
        </w:rPr>
      </w:pPr>
      <w:r w:rsidRPr="00F20904">
        <w:rPr>
          <w:rFonts w:ascii="Times New Roman" w:eastAsia="Calibri" w:hAnsi="Times New Roman" w:cs="Times New Roman"/>
          <w:sz w:val="24"/>
        </w:rPr>
        <w:t xml:space="preserve">Contact:  </w:t>
      </w:r>
      <w:r w:rsidR="008C625F" w:rsidRPr="00F20904">
        <w:rPr>
          <w:rFonts w:ascii="Times New Roman" w:eastAsia="Calibri" w:hAnsi="Times New Roman" w:cs="Times New Roman"/>
          <w:sz w:val="24"/>
        </w:rPr>
        <w:t>Don Gauthie</w:t>
      </w:r>
      <w:r w:rsidR="00616261" w:rsidRPr="00F20904">
        <w:rPr>
          <w:rFonts w:ascii="Times New Roman" w:eastAsia="Calibri" w:hAnsi="Times New Roman" w:cs="Times New Roman"/>
          <w:sz w:val="24"/>
        </w:rPr>
        <w:t>r, Los Angeles Valley College, Legislation and External Policy Committee</w:t>
      </w:r>
    </w:p>
    <w:p w:rsidR="000367F4" w:rsidRPr="00F20904" w:rsidRDefault="000367F4" w:rsidP="008D797E">
      <w:pPr>
        <w:spacing w:after="0"/>
        <w:jc w:val="left"/>
        <w:rPr>
          <w:rFonts w:ascii="Times New Roman" w:eastAsia="Calibri" w:hAnsi="Times New Roman" w:cs="Times New Roman"/>
          <w:sz w:val="24"/>
        </w:rPr>
      </w:pPr>
    </w:p>
    <w:p w:rsidR="00731489" w:rsidRPr="00731489" w:rsidRDefault="00731489" w:rsidP="00D3529D">
      <w:pPr>
        <w:pStyle w:val="Heading2"/>
      </w:pPr>
      <w:bookmarkStart w:id="18" w:name="_Toc352585528"/>
      <w:r>
        <w:t>*</w:t>
      </w:r>
      <w:r w:rsidRPr="00731489">
        <w:t>9.04</w:t>
      </w:r>
      <w:r w:rsidRPr="00731489">
        <w:tab/>
        <w:t>S13</w:t>
      </w:r>
      <w:r w:rsidRPr="00731489">
        <w:tab/>
        <w:t>Investigate and Determine Appropriateness of Massive Open Online Courses</w:t>
      </w:r>
      <w:bookmarkEnd w:id="18"/>
      <w:r w:rsidRPr="00731489">
        <w:t xml:space="preserve"> </w:t>
      </w:r>
    </w:p>
    <w:p w:rsidR="00731489" w:rsidRPr="00731489" w:rsidRDefault="00731489" w:rsidP="00731489">
      <w:pPr>
        <w:spacing w:after="0"/>
        <w:jc w:val="left"/>
        <w:rPr>
          <w:rFonts w:ascii="Times New Roman" w:eastAsia="Calibri" w:hAnsi="Times New Roman" w:cs="Times New Roman"/>
          <w:sz w:val="24"/>
        </w:rPr>
      </w:pPr>
      <w:r w:rsidRPr="00731489">
        <w:rPr>
          <w:rFonts w:ascii="Times New Roman" w:eastAsia="Calibri" w:hAnsi="Times New Roman" w:cs="Times New Roman"/>
          <w:sz w:val="24"/>
        </w:rPr>
        <w:t xml:space="preserve">Whereas, Serious academic and proprietary concerns have been raised regarding </w:t>
      </w:r>
      <w:r w:rsidR="009B2BD5">
        <w:rPr>
          <w:rFonts w:ascii="Times New Roman" w:eastAsia="Calibri" w:hAnsi="Times New Roman" w:cs="Times New Roman"/>
          <w:sz w:val="24"/>
        </w:rPr>
        <w:t>m</w:t>
      </w:r>
      <w:r w:rsidRPr="00731489">
        <w:rPr>
          <w:rFonts w:ascii="Times New Roman" w:eastAsia="Calibri" w:hAnsi="Times New Roman" w:cs="Times New Roman"/>
          <w:sz w:val="24"/>
        </w:rPr>
        <w:t xml:space="preserve">assive </w:t>
      </w:r>
      <w:r w:rsidR="009B2BD5">
        <w:rPr>
          <w:rFonts w:ascii="Times New Roman" w:eastAsia="Calibri" w:hAnsi="Times New Roman" w:cs="Times New Roman"/>
          <w:sz w:val="24"/>
        </w:rPr>
        <w:t>o</w:t>
      </w:r>
      <w:r w:rsidRPr="00731489">
        <w:rPr>
          <w:rFonts w:ascii="Times New Roman" w:eastAsia="Calibri" w:hAnsi="Times New Roman" w:cs="Times New Roman"/>
          <w:sz w:val="24"/>
        </w:rPr>
        <w:t xml:space="preserve">pen </w:t>
      </w:r>
      <w:r w:rsidR="009B2BD5">
        <w:rPr>
          <w:rFonts w:ascii="Times New Roman" w:eastAsia="Calibri" w:hAnsi="Times New Roman" w:cs="Times New Roman"/>
          <w:sz w:val="24"/>
        </w:rPr>
        <w:t>o</w:t>
      </w:r>
      <w:r w:rsidRPr="00731489">
        <w:rPr>
          <w:rFonts w:ascii="Times New Roman" w:eastAsia="Calibri" w:hAnsi="Times New Roman" w:cs="Times New Roman"/>
          <w:sz w:val="24"/>
        </w:rPr>
        <w:t xml:space="preserve">nline </w:t>
      </w:r>
      <w:r w:rsidR="009B2BD5">
        <w:rPr>
          <w:rFonts w:ascii="Times New Roman" w:eastAsia="Calibri" w:hAnsi="Times New Roman" w:cs="Times New Roman"/>
          <w:sz w:val="24"/>
        </w:rPr>
        <w:t>c</w:t>
      </w:r>
      <w:r w:rsidRPr="00731489">
        <w:rPr>
          <w:rFonts w:ascii="Times New Roman" w:eastAsia="Calibri" w:hAnsi="Times New Roman" w:cs="Times New Roman"/>
          <w:sz w:val="24"/>
        </w:rPr>
        <w:t>ourses (MOOCs) including:</w:t>
      </w:r>
    </w:p>
    <w:p w:rsidR="00731489" w:rsidRPr="00731489" w:rsidRDefault="00731489" w:rsidP="00731489">
      <w:pPr>
        <w:spacing w:after="0"/>
        <w:jc w:val="left"/>
        <w:rPr>
          <w:rFonts w:ascii="Times New Roman" w:eastAsia="Calibri" w:hAnsi="Times New Roman" w:cs="Times New Roman"/>
          <w:sz w:val="24"/>
        </w:rPr>
      </w:pPr>
    </w:p>
    <w:p w:rsidR="00731489" w:rsidRPr="00731489" w:rsidRDefault="00731489" w:rsidP="00731489">
      <w:pPr>
        <w:pStyle w:val="ListParagraph"/>
        <w:numPr>
          <w:ilvl w:val="0"/>
          <w:numId w:val="3"/>
        </w:numPr>
        <w:spacing w:after="0"/>
        <w:ind w:left="720" w:hanging="360"/>
        <w:jc w:val="left"/>
        <w:rPr>
          <w:rFonts w:ascii="Times New Roman" w:eastAsia="Calibri" w:hAnsi="Times New Roman" w:cs="Times New Roman"/>
          <w:sz w:val="24"/>
        </w:rPr>
      </w:pPr>
      <w:r w:rsidRPr="00731489">
        <w:rPr>
          <w:rFonts w:ascii="Times New Roman" w:eastAsia="Calibri" w:hAnsi="Times New Roman" w:cs="Times New Roman"/>
          <w:sz w:val="24"/>
        </w:rPr>
        <w:t>MOOC lectures are “canned,” quizzes and tests are “automated,” students participation is “voluntary,” and students get “little” to no help from faculty;</w:t>
      </w:r>
    </w:p>
    <w:p w:rsidR="00731489" w:rsidRPr="00731489" w:rsidRDefault="00731489" w:rsidP="00731489">
      <w:pPr>
        <w:pStyle w:val="ListParagraph"/>
        <w:numPr>
          <w:ilvl w:val="0"/>
          <w:numId w:val="3"/>
        </w:numPr>
        <w:spacing w:after="0"/>
        <w:ind w:left="720" w:hanging="360"/>
        <w:jc w:val="left"/>
        <w:rPr>
          <w:rFonts w:ascii="Times New Roman" w:eastAsia="Calibri" w:hAnsi="Times New Roman" w:cs="Times New Roman"/>
          <w:sz w:val="24"/>
        </w:rPr>
      </w:pPr>
      <w:r w:rsidRPr="00731489">
        <w:rPr>
          <w:rFonts w:ascii="Times New Roman" w:eastAsia="Calibri" w:hAnsi="Times New Roman" w:cs="Times New Roman"/>
          <w:sz w:val="24"/>
        </w:rPr>
        <w:t>In their current incarnation, MOOCs represent “teacher-less classrooms” that can undermine academic integrity and rigor;</w:t>
      </w:r>
    </w:p>
    <w:p w:rsidR="00731489" w:rsidRPr="00731489" w:rsidRDefault="00731489" w:rsidP="00731489">
      <w:pPr>
        <w:pStyle w:val="ListParagraph"/>
        <w:numPr>
          <w:ilvl w:val="0"/>
          <w:numId w:val="3"/>
        </w:numPr>
        <w:spacing w:after="0"/>
        <w:ind w:left="720" w:hanging="360"/>
        <w:jc w:val="left"/>
        <w:rPr>
          <w:rFonts w:ascii="Times New Roman" w:eastAsia="Calibri" w:hAnsi="Times New Roman" w:cs="Times New Roman"/>
          <w:sz w:val="24"/>
        </w:rPr>
      </w:pPr>
      <w:r w:rsidRPr="00731489">
        <w:rPr>
          <w:rFonts w:ascii="Times New Roman" w:eastAsia="Calibri" w:hAnsi="Times New Roman" w:cs="Times New Roman"/>
          <w:sz w:val="24"/>
        </w:rPr>
        <w:t xml:space="preserve">The MOOC instructional paradigm appears to work best for a small portion of self-directed learners, as evident from the fact that only 5% of students complete courses and a much smaller subset </w:t>
      </w:r>
      <w:r w:rsidR="00AC2925">
        <w:rPr>
          <w:rFonts w:ascii="Times New Roman" w:eastAsia="Calibri" w:hAnsi="Times New Roman" w:cs="Times New Roman"/>
          <w:sz w:val="24"/>
        </w:rPr>
        <w:t xml:space="preserve">that </w:t>
      </w:r>
      <w:r w:rsidRPr="00731489">
        <w:rPr>
          <w:rFonts w:ascii="Times New Roman" w:eastAsia="Calibri" w:hAnsi="Times New Roman" w:cs="Times New Roman"/>
          <w:sz w:val="24"/>
        </w:rPr>
        <w:t>actually pass;</w:t>
      </w:r>
    </w:p>
    <w:p w:rsidR="00731489" w:rsidRPr="00731489" w:rsidRDefault="00731489" w:rsidP="00731489">
      <w:pPr>
        <w:pStyle w:val="ListParagraph"/>
        <w:numPr>
          <w:ilvl w:val="0"/>
          <w:numId w:val="3"/>
        </w:numPr>
        <w:spacing w:after="0"/>
        <w:ind w:left="720" w:hanging="360"/>
        <w:jc w:val="left"/>
        <w:rPr>
          <w:rFonts w:ascii="Times New Roman" w:eastAsia="Calibri" w:hAnsi="Times New Roman" w:cs="Times New Roman"/>
          <w:sz w:val="24"/>
        </w:rPr>
      </w:pPr>
      <w:r w:rsidRPr="00731489">
        <w:rPr>
          <w:rFonts w:ascii="Times New Roman" w:eastAsia="Calibri" w:hAnsi="Times New Roman" w:cs="Times New Roman"/>
          <w:sz w:val="24"/>
        </w:rPr>
        <w:t>Mechanisms for awarding credit for MOOCs taken by students (including transferability issues), evaluation of student success and learning outcomes have not been determined.</w:t>
      </w:r>
    </w:p>
    <w:p w:rsidR="00731489" w:rsidRPr="00731489" w:rsidRDefault="00731489" w:rsidP="00731489">
      <w:pPr>
        <w:spacing w:after="0"/>
        <w:jc w:val="left"/>
        <w:rPr>
          <w:rFonts w:ascii="Times New Roman" w:eastAsia="Calibri" w:hAnsi="Times New Roman" w:cs="Times New Roman"/>
          <w:sz w:val="24"/>
        </w:rPr>
      </w:pPr>
    </w:p>
    <w:p w:rsidR="00731489" w:rsidRPr="00731489" w:rsidRDefault="00731489" w:rsidP="00731489">
      <w:pPr>
        <w:spacing w:after="0"/>
        <w:jc w:val="left"/>
        <w:rPr>
          <w:rFonts w:ascii="Times New Roman" w:eastAsia="Calibri" w:hAnsi="Times New Roman" w:cs="Times New Roman"/>
          <w:sz w:val="24"/>
        </w:rPr>
      </w:pPr>
      <w:r w:rsidRPr="00731489">
        <w:rPr>
          <w:rFonts w:ascii="Times New Roman" w:eastAsia="Calibri" w:hAnsi="Times New Roman" w:cs="Times New Roman"/>
          <w:sz w:val="24"/>
        </w:rPr>
        <w:t xml:space="preserve">Resolved, That the Academic Senate for California Community Colleges research and investigate </w:t>
      </w:r>
      <w:r w:rsidR="009B2BD5">
        <w:rPr>
          <w:rFonts w:ascii="Times New Roman" w:eastAsia="Calibri" w:hAnsi="Times New Roman" w:cs="Times New Roman"/>
          <w:sz w:val="24"/>
        </w:rPr>
        <w:t>m</w:t>
      </w:r>
      <w:r w:rsidRPr="00731489">
        <w:rPr>
          <w:rFonts w:ascii="Times New Roman" w:eastAsia="Calibri" w:hAnsi="Times New Roman" w:cs="Times New Roman"/>
          <w:sz w:val="24"/>
        </w:rPr>
        <w:t xml:space="preserve">assive </w:t>
      </w:r>
      <w:r w:rsidR="009B2BD5">
        <w:rPr>
          <w:rFonts w:ascii="Times New Roman" w:eastAsia="Calibri" w:hAnsi="Times New Roman" w:cs="Times New Roman"/>
          <w:sz w:val="24"/>
        </w:rPr>
        <w:t>o</w:t>
      </w:r>
      <w:r w:rsidRPr="00731489">
        <w:rPr>
          <w:rFonts w:ascii="Times New Roman" w:eastAsia="Calibri" w:hAnsi="Times New Roman" w:cs="Times New Roman"/>
          <w:sz w:val="24"/>
        </w:rPr>
        <w:t xml:space="preserve">pen </w:t>
      </w:r>
      <w:r w:rsidR="009B2BD5">
        <w:rPr>
          <w:rFonts w:ascii="Times New Roman" w:eastAsia="Calibri" w:hAnsi="Times New Roman" w:cs="Times New Roman"/>
          <w:sz w:val="24"/>
        </w:rPr>
        <w:t>o</w:t>
      </w:r>
      <w:r w:rsidRPr="00731489">
        <w:rPr>
          <w:rFonts w:ascii="Times New Roman" w:eastAsia="Calibri" w:hAnsi="Times New Roman" w:cs="Times New Roman"/>
          <w:sz w:val="24"/>
        </w:rPr>
        <w:t xml:space="preserve">nline </w:t>
      </w:r>
      <w:r w:rsidR="009B2BD5">
        <w:rPr>
          <w:rFonts w:ascii="Times New Roman" w:eastAsia="Calibri" w:hAnsi="Times New Roman" w:cs="Times New Roman"/>
          <w:sz w:val="24"/>
        </w:rPr>
        <w:t>c</w:t>
      </w:r>
      <w:r w:rsidRPr="00731489">
        <w:rPr>
          <w:rFonts w:ascii="Times New Roman" w:eastAsia="Calibri" w:hAnsi="Times New Roman" w:cs="Times New Roman"/>
          <w:sz w:val="24"/>
        </w:rPr>
        <w:t xml:space="preserve">ourses (MOOCs) through an evaluation based on formative and summative criteria to determine the appropriateness of this new form of instruction for community college students. </w:t>
      </w:r>
    </w:p>
    <w:p w:rsidR="00731489" w:rsidRPr="00731489" w:rsidRDefault="00731489" w:rsidP="00731489">
      <w:pPr>
        <w:spacing w:after="0"/>
        <w:jc w:val="left"/>
        <w:rPr>
          <w:rFonts w:ascii="Times New Roman" w:eastAsia="Calibri" w:hAnsi="Times New Roman" w:cs="Times New Roman"/>
          <w:sz w:val="24"/>
        </w:rPr>
      </w:pPr>
    </w:p>
    <w:p w:rsidR="00731489" w:rsidRDefault="00731489" w:rsidP="008D797E">
      <w:pPr>
        <w:spacing w:after="0"/>
        <w:jc w:val="left"/>
        <w:rPr>
          <w:rFonts w:ascii="Times New Roman" w:eastAsia="Calibri" w:hAnsi="Times New Roman" w:cs="Times New Roman"/>
          <w:sz w:val="24"/>
        </w:rPr>
      </w:pPr>
      <w:r>
        <w:rPr>
          <w:rFonts w:ascii="Times New Roman" w:eastAsia="Calibri" w:hAnsi="Times New Roman" w:cs="Times New Roman"/>
          <w:sz w:val="24"/>
        </w:rPr>
        <w:t xml:space="preserve">Contact:  </w:t>
      </w:r>
      <w:r w:rsidRPr="00731489">
        <w:rPr>
          <w:rFonts w:ascii="Times New Roman" w:eastAsia="Calibri" w:hAnsi="Times New Roman" w:cs="Times New Roman"/>
          <w:sz w:val="24"/>
        </w:rPr>
        <w:t xml:space="preserve">Kevin </w:t>
      </w:r>
      <w:proofErr w:type="spellStart"/>
      <w:r w:rsidRPr="00731489">
        <w:rPr>
          <w:rFonts w:ascii="Times New Roman" w:eastAsia="Calibri" w:hAnsi="Times New Roman" w:cs="Times New Roman"/>
          <w:sz w:val="24"/>
        </w:rPr>
        <w:t>Bontenbal</w:t>
      </w:r>
      <w:proofErr w:type="spellEnd"/>
      <w:r w:rsidRPr="00731489">
        <w:rPr>
          <w:rFonts w:ascii="Times New Roman" w:eastAsia="Calibri" w:hAnsi="Times New Roman" w:cs="Times New Roman"/>
          <w:sz w:val="24"/>
        </w:rPr>
        <w:t xml:space="preserve">, </w:t>
      </w:r>
      <w:proofErr w:type="spellStart"/>
      <w:r w:rsidRPr="00731489">
        <w:rPr>
          <w:rFonts w:ascii="Times New Roman" w:eastAsia="Calibri" w:hAnsi="Times New Roman" w:cs="Times New Roman"/>
          <w:sz w:val="24"/>
        </w:rPr>
        <w:t>Cuesta</w:t>
      </w:r>
      <w:proofErr w:type="spellEnd"/>
      <w:r w:rsidRPr="00731489">
        <w:rPr>
          <w:rFonts w:ascii="Times New Roman" w:eastAsia="Calibri" w:hAnsi="Times New Roman" w:cs="Times New Roman"/>
          <w:sz w:val="24"/>
        </w:rPr>
        <w:t xml:space="preserve"> College, Area C</w:t>
      </w:r>
    </w:p>
    <w:p w:rsidR="00731489" w:rsidRDefault="00731489" w:rsidP="008D797E">
      <w:pPr>
        <w:spacing w:after="0"/>
        <w:jc w:val="left"/>
        <w:rPr>
          <w:rFonts w:ascii="Times New Roman" w:eastAsia="Calibri" w:hAnsi="Times New Roman" w:cs="Times New Roman"/>
          <w:sz w:val="24"/>
        </w:rPr>
      </w:pPr>
    </w:p>
    <w:p w:rsidR="00C74116" w:rsidRPr="00C74116" w:rsidRDefault="00C74116" w:rsidP="00D3529D">
      <w:pPr>
        <w:pStyle w:val="Heading2"/>
      </w:pPr>
      <w:bookmarkStart w:id="19" w:name="_Toc352585529"/>
      <w:r>
        <w:t>*9.05</w:t>
      </w:r>
      <w:r>
        <w:tab/>
        <w:t>S13</w:t>
      </w:r>
      <w:r>
        <w:tab/>
      </w:r>
      <w:r w:rsidRPr="00C74116">
        <w:t>Eliminating the Word “Discipline” in the Taxonomy of Programs</w:t>
      </w:r>
      <w:bookmarkEnd w:id="19"/>
    </w:p>
    <w:p w:rsidR="00C74116" w:rsidRPr="00C74116"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 xml:space="preserve">Whereas, The purpose of the Taxonomy of Programs (TOP) is to collect data and information on but not limited to the following matters:  colleges where programs are offered, data on student awards, course enrollment and </w:t>
      </w:r>
      <w:r w:rsidR="009B55ED">
        <w:rPr>
          <w:rFonts w:ascii="Times New Roman" w:eastAsia="Calibri" w:hAnsi="Times New Roman" w:cs="Times New Roman"/>
          <w:sz w:val="24"/>
        </w:rPr>
        <w:lastRenderedPageBreak/>
        <w:t>Full-Time Equivalent Student (</w:t>
      </w:r>
      <w:r w:rsidRPr="00C74116">
        <w:rPr>
          <w:rFonts w:ascii="Times New Roman" w:eastAsia="Calibri" w:hAnsi="Times New Roman" w:cs="Times New Roman"/>
          <w:sz w:val="24"/>
        </w:rPr>
        <w:t>FTES</w:t>
      </w:r>
      <w:r w:rsidR="009B55ED">
        <w:rPr>
          <w:rFonts w:ascii="Times New Roman" w:eastAsia="Calibri" w:hAnsi="Times New Roman" w:cs="Times New Roman"/>
          <w:sz w:val="24"/>
        </w:rPr>
        <w:t>)</w:t>
      </w:r>
      <w:r w:rsidRPr="00C74116">
        <w:rPr>
          <w:rFonts w:ascii="Times New Roman" w:eastAsia="Calibri" w:hAnsi="Times New Roman" w:cs="Times New Roman"/>
          <w:sz w:val="24"/>
        </w:rPr>
        <w:t xml:space="preserve"> information, spending on instructional programs, and assignable squar</w:t>
      </w:r>
      <w:r>
        <w:rPr>
          <w:rFonts w:ascii="Times New Roman" w:eastAsia="Calibri" w:hAnsi="Times New Roman" w:cs="Times New Roman"/>
          <w:sz w:val="24"/>
        </w:rPr>
        <w:t xml:space="preserve">e feet for laboratories; </w:t>
      </w:r>
    </w:p>
    <w:p w:rsidR="00C74116" w:rsidRPr="00C74116" w:rsidRDefault="00C74116" w:rsidP="00C74116">
      <w:pPr>
        <w:spacing w:after="0"/>
        <w:jc w:val="left"/>
        <w:rPr>
          <w:rFonts w:ascii="Times New Roman" w:eastAsia="Calibri" w:hAnsi="Times New Roman" w:cs="Times New Roman"/>
          <w:sz w:val="24"/>
        </w:rPr>
      </w:pPr>
    </w:p>
    <w:p w:rsidR="00C74116" w:rsidRPr="00C74116"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 xml:space="preserve">Whereas, The word “discipline” is used in the TOP as a means to categorize programs and bears no relationship to the minimum qualifications for teaching in disciplines as they are defined in </w:t>
      </w:r>
      <w:r w:rsidRPr="00B70430">
        <w:rPr>
          <w:rFonts w:ascii="Times New Roman" w:eastAsia="Calibri" w:hAnsi="Times New Roman" w:cs="Times New Roman"/>
          <w:i/>
          <w:sz w:val="24"/>
        </w:rPr>
        <w:t>Minimum Qualifications for Faculty and Administrators in California Community Colleges</w:t>
      </w:r>
      <w:r w:rsidRPr="00C74116">
        <w:rPr>
          <w:rFonts w:ascii="Times New Roman" w:eastAsia="Calibri" w:hAnsi="Times New Roman" w:cs="Times New Roman"/>
          <w:sz w:val="24"/>
        </w:rPr>
        <w:t xml:space="preserve"> nor is it intended to do so; and</w:t>
      </w:r>
    </w:p>
    <w:p w:rsidR="00C74116" w:rsidRPr="00C74116" w:rsidRDefault="00C74116" w:rsidP="00C74116">
      <w:pPr>
        <w:spacing w:after="0"/>
        <w:jc w:val="left"/>
        <w:rPr>
          <w:rFonts w:ascii="Times New Roman" w:eastAsia="Calibri" w:hAnsi="Times New Roman" w:cs="Times New Roman"/>
          <w:sz w:val="24"/>
        </w:rPr>
      </w:pPr>
    </w:p>
    <w:p w:rsidR="00C74116" w:rsidRPr="00C74116"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Whereas, The use of the word “discipline” in the TOP is confusing, and may lead some districts to adopt the “disciplines” in the TOP as being state-approved disciplines</w:t>
      </w:r>
      <w:r w:rsidR="00B639AC">
        <w:rPr>
          <w:rFonts w:ascii="Times New Roman" w:eastAsia="Calibri" w:hAnsi="Times New Roman" w:cs="Times New Roman"/>
          <w:sz w:val="24"/>
        </w:rPr>
        <w:t xml:space="preserve"> for the purpose of determining minimum qualifications</w:t>
      </w:r>
      <w:r>
        <w:rPr>
          <w:rStyle w:val="FootnoteReference"/>
          <w:rFonts w:ascii="Times New Roman" w:eastAsia="Calibri" w:hAnsi="Times New Roman" w:cs="Times New Roman"/>
          <w:sz w:val="24"/>
        </w:rPr>
        <w:footnoteReference w:id="2"/>
      </w:r>
      <w:r w:rsidRPr="00C74116">
        <w:rPr>
          <w:rFonts w:ascii="Times New Roman" w:eastAsia="Calibri" w:hAnsi="Times New Roman" w:cs="Times New Roman"/>
          <w:sz w:val="24"/>
        </w:rPr>
        <w:t>, even though they do</w:t>
      </w:r>
      <w:r w:rsidR="00B639AC">
        <w:rPr>
          <w:rFonts w:ascii="Times New Roman" w:eastAsia="Calibri" w:hAnsi="Times New Roman" w:cs="Times New Roman"/>
          <w:sz w:val="24"/>
        </w:rPr>
        <w:t xml:space="preserve"> </w:t>
      </w:r>
      <w:r w:rsidRPr="00C74116">
        <w:rPr>
          <w:rFonts w:ascii="Times New Roman" w:eastAsia="Calibri" w:hAnsi="Times New Roman" w:cs="Times New Roman"/>
          <w:sz w:val="24"/>
        </w:rPr>
        <w:t>n</w:t>
      </w:r>
      <w:r w:rsidR="00B639AC">
        <w:rPr>
          <w:rFonts w:ascii="Times New Roman" w:eastAsia="Calibri" w:hAnsi="Times New Roman" w:cs="Times New Roman"/>
          <w:sz w:val="24"/>
        </w:rPr>
        <w:t>o</w:t>
      </w:r>
      <w:r w:rsidRPr="00C74116">
        <w:rPr>
          <w:rFonts w:ascii="Times New Roman" w:eastAsia="Calibri" w:hAnsi="Times New Roman" w:cs="Times New Roman"/>
          <w:sz w:val="24"/>
        </w:rPr>
        <w:t xml:space="preserve">t exist in the </w:t>
      </w:r>
      <w:r w:rsidR="00B639AC">
        <w:rPr>
          <w:rFonts w:ascii="Times New Roman" w:eastAsia="Calibri" w:hAnsi="Times New Roman" w:cs="Times New Roman"/>
          <w:sz w:val="24"/>
        </w:rPr>
        <w:t xml:space="preserve">Minimum Qualifications </w:t>
      </w:r>
      <w:r w:rsidRPr="00C74116">
        <w:rPr>
          <w:rFonts w:ascii="Times New Roman" w:eastAsia="Calibri" w:hAnsi="Times New Roman" w:cs="Times New Roman"/>
          <w:sz w:val="24"/>
        </w:rPr>
        <w:t xml:space="preserve">discipline list, which may in turn lead to incorrect assignments of faculty to </w:t>
      </w:r>
      <w:r w:rsidR="00B639AC">
        <w:rPr>
          <w:rFonts w:ascii="Times New Roman" w:eastAsia="Calibri" w:hAnsi="Times New Roman" w:cs="Times New Roman"/>
          <w:sz w:val="24"/>
        </w:rPr>
        <w:t xml:space="preserve">classes or </w:t>
      </w:r>
      <w:r w:rsidRPr="00C74116">
        <w:rPr>
          <w:rFonts w:ascii="Times New Roman" w:eastAsia="Calibri" w:hAnsi="Times New Roman" w:cs="Times New Roman"/>
          <w:sz w:val="24"/>
        </w:rPr>
        <w:t>faculty service areas;</w:t>
      </w:r>
    </w:p>
    <w:p w:rsidR="00C74116" w:rsidRPr="00C74116" w:rsidRDefault="00C74116" w:rsidP="00C74116">
      <w:pPr>
        <w:spacing w:after="0"/>
        <w:jc w:val="left"/>
        <w:rPr>
          <w:rFonts w:ascii="Times New Roman" w:eastAsia="Calibri" w:hAnsi="Times New Roman" w:cs="Times New Roman"/>
          <w:sz w:val="24"/>
        </w:rPr>
      </w:pPr>
    </w:p>
    <w:p w:rsidR="00C74116" w:rsidRPr="00C74116"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 xml:space="preserve">Resolved, That the Academic Senate for California Community Colleges assert that the use of the word “discipline” should be limited to (1) faculty service areas, as defined in </w:t>
      </w:r>
      <w:r w:rsidR="00B70430">
        <w:rPr>
          <w:rFonts w:ascii="Times New Roman" w:eastAsia="Calibri" w:hAnsi="Times New Roman" w:cs="Times New Roman"/>
          <w:sz w:val="24"/>
        </w:rPr>
        <w:t>§</w:t>
      </w:r>
      <w:r w:rsidRPr="00C74116">
        <w:rPr>
          <w:rFonts w:ascii="Times New Roman" w:eastAsia="Calibri" w:hAnsi="Times New Roman" w:cs="Times New Roman"/>
          <w:sz w:val="24"/>
        </w:rPr>
        <w:t xml:space="preserve">87743.1 of the California Education Code, and (2) to faculty minimum qualifications as defined in the disciplines lists in </w:t>
      </w:r>
      <w:r w:rsidRPr="00B70430">
        <w:rPr>
          <w:rFonts w:ascii="Times New Roman" w:eastAsia="Calibri" w:hAnsi="Times New Roman" w:cs="Times New Roman"/>
          <w:i/>
          <w:sz w:val="24"/>
        </w:rPr>
        <w:t>Minimum Qualifications for Faculty and Administrators in California Community Colleges</w:t>
      </w:r>
      <w:r w:rsidRPr="00C74116">
        <w:rPr>
          <w:rFonts w:ascii="Times New Roman" w:eastAsia="Calibri" w:hAnsi="Times New Roman" w:cs="Times New Roman"/>
          <w:sz w:val="24"/>
        </w:rPr>
        <w:t xml:space="preserve">, pursuant to Title 5 </w:t>
      </w:r>
      <w:r w:rsidR="00B70430">
        <w:rPr>
          <w:rFonts w:ascii="Times New Roman" w:eastAsia="Calibri" w:hAnsi="Times New Roman" w:cs="Times New Roman"/>
          <w:sz w:val="24"/>
        </w:rPr>
        <w:t>§</w:t>
      </w:r>
      <w:r w:rsidRPr="00C74116">
        <w:rPr>
          <w:rFonts w:ascii="Times New Roman" w:eastAsia="Calibri" w:hAnsi="Times New Roman" w:cs="Times New Roman"/>
          <w:sz w:val="24"/>
        </w:rPr>
        <w:t>53407; and</w:t>
      </w:r>
    </w:p>
    <w:p w:rsidR="00C74116" w:rsidRPr="00C74116" w:rsidRDefault="00C74116" w:rsidP="00C74116">
      <w:pPr>
        <w:spacing w:after="0"/>
        <w:jc w:val="left"/>
        <w:rPr>
          <w:rFonts w:ascii="Times New Roman" w:eastAsia="Calibri" w:hAnsi="Times New Roman" w:cs="Times New Roman"/>
          <w:sz w:val="24"/>
        </w:rPr>
      </w:pPr>
    </w:p>
    <w:p w:rsidR="00C74116" w:rsidRPr="00C74116"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 xml:space="preserve">Resolved, That the Academic Senate for California Community Colleges oppose the continued use of the word “discipline” in the Taxonomy of Programs (TOP) and urge the California Community Colleges Chancellor’s Office to work with the Academic Senate to develop alternative language in the TOP to replace the use of “discipline” </w:t>
      </w:r>
      <w:r w:rsidR="004B0F33">
        <w:rPr>
          <w:rFonts w:ascii="Times New Roman" w:eastAsia="Calibri" w:hAnsi="Times New Roman" w:cs="Times New Roman"/>
          <w:sz w:val="24"/>
        </w:rPr>
        <w:t xml:space="preserve">so </w:t>
      </w:r>
      <w:r w:rsidRPr="00C74116">
        <w:rPr>
          <w:rFonts w:ascii="Times New Roman" w:eastAsia="Calibri" w:hAnsi="Times New Roman" w:cs="Times New Roman"/>
          <w:sz w:val="24"/>
        </w:rPr>
        <w:t xml:space="preserve">that the replacement language clearly differentiates the purpose of the TOP from the purpose of the disciplines lists and </w:t>
      </w:r>
      <w:r w:rsidR="004B0F33">
        <w:rPr>
          <w:rFonts w:ascii="Times New Roman" w:eastAsia="Calibri" w:hAnsi="Times New Roman" w:cs="Times New Roman"/>
          <w:sz w:val="24"/>
        </w:rPr>
        <w:t xml:space="preserve">delineation of </w:t>
      </w:r>
      <w:r w:rsidRPr="00C74116">
        <w:rPr>
          <w:rFonts w:ascii="Times New Roman" w:eastAsia="Calibri" w:hAnsi="Times New Roman" w:cs="Times New Roman"/>
          <w:sz w:val="24"/>
        </w:rPr>
        <w:t>faculty service areas.</w:t>
      </w:r>
    </w:p>
    <w:p w:rsidR="00C74116" w:rsidRPr="00C74116" w:rsidRDefault="00C74116" w:rsidP="00C74116">
      <w:pPr>
        <w:spacing w:after="0"/>
        <w:jc w:val="left"/>
        <w:rPr>
          <w:rFonts w:ascii="Times New Roman" w:eastAsia="Calibri" w:hAnsi="Times New Roman" w:cs="Times New Roman"/>
          <w:sz w:val="24"/>
        </w:rPr>
      </w:pPr>
    </w:p>
    <w:p w:rsidR="00C74116" w:rsidRPr="004E1B0D" w:rsidRDefault="00C74116" w:rsidP="00C74116">
      <w:pPr>
        <w:spacing w:after="0"/>
        <w:jc w:val="left"/>
        <w:rPr>
          <w:rFonts w:ascii="Times New Roman" w:eastAsia="Calibri" w:hAnsi="Times New Roman" w:cs="Times New Roman"/>
          <w:sz w:val="24"/>
        </w:rPr>
      </w:pPr>
      <w:r w:rsidRPr="00C74116">
        <w:rPr>
          <w:rFonts w:ascii="Times New Roman" w:eastAsia="Calibri" w:hAnsi="Times New Roman" w:cs="Times New Roman"/>
          <w:sz w:val="24"/>
        </w:rPr>
        <w:t xml:space="preserve">Contact:  John </w:t>
      </w:r>
      <w:proofErr w:type="spellStart"/>
      <w:r w:rsidRPr="00C74116">
        <w:rPr>
          <w:rFonts w:ascii="Times New Roman" w:eastAsia="Calibri" w:hAnsi="Times New Roman" w:cs="Times New Roman"/>
          <w:sz w:val="24"/>
        </w:rPr>
        <w:t>Freitas</w:t>
      </w:r>
      <w:proofErr w:type="spellEnd"/>
      <w:r w:rsidRPr="00C74116">
        <w:rPr>
          <w:rFonts w:ascii="Times New Roman" w:eastAsia="Calibri" w:hAnsi="Times New Roman" w:cs="Times New Roman"/>
          <w:sz w:val="24"/>
        </w:rPr>
        <w:t>, Los Angeles City College, Area C</w:t>
      </w:r>
    </w:p>
    <w:p w:rsidR="00C74116" w:rsidRDefault="00C74116" w:rsidP="008D797E">
      <w:pPr>
        <w:spacing w:after="0"/>
        <w:jc w:val="left"/>
        <w:rPr>
          <w:rFonts w:ascii="Times New Roman" w:eastAsia="Calibri" w:hAnsi="Times New Roman" w:cs="Times New Roman"/>
          <w:sz w:val="24"/>
        </w:rPr>
      </w:pPr>
    </w:p>
    <w:p w:rsidR="00366875" w:rsidRPr="00366875" w:rsidRDefault="00366875" w:rsidP="00D3529D">
      <w:pPr>
        <w:pStyle w:val="Heading2"/>
      </w:pPr>
      <w:bookmarkStart w:id="20" w:name="_Toc352585530"/>
      <w:r>
        <w:t>*</w:t>
      </w:r>
      <w:r w:rsidRPr="00366875">
        <w:t>9.06</w:t>
      </w:r>
      <w:r w:rsidRPr="00366875">
        <w:tab/>
        <w:t>S13</w:t>
      </w:r>
      <w:r w:rsidRPr="00366875">
        <w:tab/>
        <w:t>Dance TOP Codes</w:t>
      </w:r>
      <w:bookmarkEnd w:id="20"/>
      <w:r w:rsidRPr="00366875">
        <w:t xml:space="preserve"> </w:t>
      </w:r>
    </w:p>
    <w:p w:rsidR="00366875" w:rsidRPr="00366875" w:rsidRDefault="00366875" w:rsidP="00366875">
      <w:pPr>
        <w:spacing w:after="0"/>
        <w:jc w:val="left"/>
        <w:rPr>
          <w:rFonts w:ascii="Times New Roman" w:eastAsia="Calibri" w:hAnsi="Times New Roman" w:cs="Times New Roman"/>
          <w:sz w:val="24"/>
        </w:rPr>
      </w:pPr>
      <w:r w:rsidRPr="00366875">
        <w:rPr>
          <w:rFonts w:ascii="Times New Roman" w:eastAsia="Calibri" w:hAnsi="Times New Roman" w:cs="Times New Roman"/>
          <w:sz w:val="24"/>
        </w:rPr>
        <w:t>Whereas, The Academic Senate for California Community Colleges support</w:t>
      </w:r>
      <w:r w:rsidR="006545E9">
        <w:rPr>
          <w:rFonts w:ascii="Times New Roman" w:eastAsia="Calibri" w:hAnsi="Times New Roman" w:cs="Times New Roman"/>
          <w:sz w:val="24"/>
        </w:rPr>
        <w:t>s</w:t>
      </w:r>
      <w:r w:rsidRPr="00366875">
        <w:rPr>
          <w:rFonts w:ascii="Times New Roman" w:eastAsia="Calibri" w:hAnsi="Times New Roman" w:cs="Times New Roman"/>
          <w:sz w:val="24"/>
        </w:rPr>
        <w:t xml:space="preserve"> colleges’ individual and collective efforts to define comprehensive degrees and programs of study that promote transfer and gainful career and technical development, provide more viable options for </w:t>
      </w:r>
      <w:r w:rsidR="007742E4">
        <w:rPr>
          <w:rFonts w:ascii="Times New Roman" w:eastAsia="Calibri" w:hAnsi="Times New Roman" w:cs="Times New Roman"/>
          <w:sz w:val="24"/>
        </w:rPr>
        <w:t>Course Identification Numbering System (</w:t>
      </w:r>
      <w:r w:rsidRPr="00366875">
        <w:rPr>
          <w:rFonts w:ascii="Times New Roman" w:eastAsia="Calibri" w:hAnsi="Times New Roman" w:cs="Times New Roman"/>
          <w:sz w:val="24"/>
        </w:rPr>
        <w:t>C-ID</w:t>
      </w:r>
      <w:r w:rsidR="007742E4">
        <w:rPr>
          <w:rFonts w:ascii="Times New Roman" w:eastAsia="Calibri" w:hAnsi="Times New Roman" w:cs="Times New Roman"/>
          <w:sz w:val="24"/>
        </w:rPr>
        <w:t>)</w:t>
      </w:r>
      <w:r w:rsidRPr="00366875">
        <w:rPr>
          <w:rFonts w:ascii="Times New Roman" w:eastAsia="Calibri" w:hAnsi="Times New Roman" w:cs="Times New Roman"/>
          <w:sz w:val="24"/>
        </w:rPr>
        <w:t xml:space="preserve">, </w:t>
      </w:r>
      <w:r w:rsidR="007742E4">
        <w:rPr>
          <w:rFonts w:ascii="Times New Roman" w:eastAsia="Calibri" w:hAnsi="Times New Roman" w:cs="Times New Roman"/>
          <w:sz w:val="24"/>
        </w:rPr>
        <w:t>Transfer Model Curricula (</w:t>
      </w:r>
      <w:r w:rsidRPr="00366875">
        <w:rPr>
          <w:rFonts w:ascii="Times New Roman" w:eastAsia="Calibri" w:hAnsi="Times New Roman" w:cs="Times New Roman"/>
          <w:sz w:val="24"/>
        </w:rPr>
        <w:t>TMC</w:t>
      </w:r>
      <w:r w:rsidR="007742E4">
        <w:rPr>
          <w:rFonts w:ascii="Times New Roman" w:eastAsia="Calibri" w:hAnsi="Times New Roman" w:cs="Times New Roman"/>
          <w:sz w:val="24"/>
        </w:rPr>
        <w:t>)</w:t>
      </w:r>
      <w:r w:rsidRPr="00366875">
        <w:rPr>
          <w:rFonts w:ascii="Times New Roman" w:eastAsia="Calibri" w:hAnsi="Times New Roman" w:cs="Times New Roman"/>
          <w:sz w:val="24"/>
        </w:rPr>
        <w:t xml:space="preserve">, and </w:t>
      </w:r>
      <w:r w:rsidR="007742E4">
        <w:rPr>
          <w:rFonts w:ascii="Times New Roman" w:eastAsia="Calibri" w:hAnsi="Times New Roman" w:cs="Times New Roman"/>
          <w:sz w:val="24"/>
        </w:rPr>
        <w:t>associate for transfer degrees</w:t>
      </w:r>
      <w:r w:rsidRPr="00366875">
        <w:rPr>
          <w:rFonts w:ascii="Times New Roman" w:eastAsia="Calibri" w:hAnsi="Times New Roman" w:cs="Times New Roman"/>
          <w:sz w:val="24"/>
        </w:rPr>
        <w:t>, and help offset projected workforce shortfalls, as evidenced in SB</w:t>
      </w:r>
      <w:r w:rsidR="0017304E">
        <w:rPr>
          <w:rFonts w:ascii="Times New Roman" w:eastAsia="Calibri" w:hAnsi="Times New Roman" w:cs="Times New Roman"/>
          <w:sz w:val="24"/>
        </w:rPr>
        <w:t xml:space="preserve"> </w:t>
      </w:r>
      <w:r w:rsidRPr="00366875">
        <w:rPr>
          <w:rFonts w:ascii="Times New Roman" w:eastAsia="Calibri" w:hAnsi="Times New Roman" w:cs="Times New Roman"/>
          <w:sz w:val="24"/>
        </w:rPr>
        <w:t xml:space="preserve">1440 </w:t>
      </w:r>
      <w:r w:rsidR="00914460">
        <w:rPr>
          <w:rFonts w:ascii="Times New Roman" w:eastAsia="Calibri" w:hAnsi="Times New Roman" w:cs="Times New Roman"/>
          <w:sz w:val="24"/>
        </w:rPr>
        <w:t xml:space="preserve">(Padilla, 2010) </w:t>
      </w:r>
      <w:r w:rsidRPr="00366875">
        <w:rPr>
          <w:rFonts w:ascii="Times New Roman" w:eastAsia="Calibri" w:hAnsi="Times New Roman" w:cs="Times New Roman"/>
          <w:sz w:val="24"/>
        </w:rPr>
        <w:t>and the Carl D. Perkins Vocational and Technical Education Act</w:t>
      </w:r>
      <w:r w:rsidR="006545E9">
        <w:rPr>
          <w:rFonts w:ascii="Times New Roman" w:eastAsia="Calibri" w:hAnsi="Times New Roman" w:cs="Times New Roman"/>
          <w:sz w:val="24"/>
        </w:rPr>
        <w:t>;</w:t>
      </w:r>
      <w:r w:rsidRPr="00366875">
        <w:rPr>
          <w:rFonts w:ascii="Times New Roman" w:eastAsia="Calibri" w:hAnsi="Times New Roman" w:cs="Times New Roman"/>
          <w:sz w:val="24"/>
        </w:rPr>
        <w:t xml:space="preserve"> </w:t>
      </w:r>
    </w:p>
    <w:p w:rsidR="00366875" w:rsidRPr="00366875" w:rsidRDefault="00366875" w:rsidP="00366875">
      <w:pPr>
        <w:spacing w:after="0"/>
        <w:jc w:val="left"/>
        <w:rPr>
          <w:rFonts w:ascii="Times New Roman" w:eastAsia="Calibri" w:hAnsi="Times New Roman" w:cs="Times New Roman"/>
          <w:sz w:val="24"/>
        </w:rPr>
      </w:pPr>
    </w:p>
    <w:p w:rsidR="00366875" w:rsidRPr="00366875" w:rsidRDefault="00366875" w:rsidP="00366875">
      <w:pPr>
        <w:spacing w:after="0"/>
        <w:jc w:val="left"/>
        <w:rPr>
          <w:rFonts w:ascii="Times New Roman" w:eastAsia="Calibri" w:hAnsi="Times New Roman" w:cs="Times New Roman"/>
          <w:sz w:val="24"/>
        </w:rPr>
      </w:pPr>
      <w:r w:rsidRPr="00366875">
        <w:rPr>
          <w:rFonts w:ascii="Times New Roman" w:eastAsia="Calibri" w:hAnsi="Times New Roman" w:cs="Times New Roman"/>
          <w:sz w:val="24"/>
        </w:rPr>
        <w:t xml:space="preserve">Whereas, </w:t>
      </w:r>
      <w:r w:rsidR="006545E9">
        <w:rPr>
          <w:rFonts w:ascii="Times New Roman" w:eastAsia="Calibri" w:hAnsi="Times New Roman" w:cs="Times New Roman"/>
          <w:sz w:val="24"/>
        </w:rPr>
        <w:t xml:space="preserve">Nine of ten </w:t>
      </w:r>
      <w:r w:rsidRPr="00366875">
        <w:rPr>
          <w:rFonts w:ascii="Times New Roman" w:eastAsia="Calibri" w:hAnsi="Times New Roman" w:cs="Times New Roman"/>
          <w:sz w:val="24"/>
        </w:rPr>
        <w:t xml:space="preserve">University of California and 20 of 23 California State Universities, as well as the nearly all California </w:t>
      </w:r>
      <w:r w:rsidR="006545E9">
        <w:rPr>
          <w:rFonts w:ascii="Times New Roman" w:eastAsia="Calibri" w:hAnsi="Times New Roman" w:cs="Times New Roman"/>
          <w:sz w:val="24"/>
        </w:rPr>
        <w:t>c</w:t>
      </w:r>
      <w:r w:rsidRPr="00366875">
        <w:rPr>
          <w:rFonts w:ascii="Times New Roman" w:eastAsia="Calibri" w:hAnsi="Times New Roman" w:cs="Times New Roman"/>
          <w:sz w:val="24"/>
        </w:rPr>
        <w:t xml:space="preserve">ommunity </w:t>
      </w:r>
      <w:r w:rsidR="006545E9">
        <w:rPr>
          <w:rFonts w:ascii="Times New Roman" w:eastAsia="Calibri" w:hAnsi="Times New Roman" w:cs="Times New Roman"/>
          <w:sz w:val="24"/>
        </w:rPr>
        <w:t>c</w:t>
      </w:r>
      <w:r w:rsidRPr="00366875">
        <w:rPr>
          <w:rFonts w:ascii="Times New Roman" w:eastAsia="Calibri" w:hAnsi="Times New Roman" w:cs="Times New Roman"/>
          <w:sz w:val="24"/>
        </w:rPr>
        <w:t>olleges offer dance or dance-related programs, including transfer degrees and/or vocational certificates in fields such as, dance history/critical issues in dance, dance performance, dance science, dance and technology and choreography for students who intend to pursue careers and/or degrees in dance-related areas</w:t>
      </w:r>
      <w:r w:rsidR="006545E9">
        <w:rPr>
          <w:rFonts w:ascii="Times New Roman" w:eastAsia="Calibri" w:hAnsi="Times New Roman" w:cs="Times New Roman"/>
          <w:sz w:val="24"/>
        </w:rPr>
        <w:t>;</w:t>
      </w:r>
      <w:r w:rsidRPr="00366875">
        <w:rPr>
          <w:rFonts w:ascii="Times New Roman" w:eastAsia="Calibri" w:hAnsi="Times New Roman" w:cs="Times New Roman"/>
          <w:sz w:val="24"/>
        </w:rPr>
        <w:t xml:space="preserve"> </w:t>
      </w:r>
    </w:p>
    <w:p w:rsidR="00366875" w:rsidRPr="00366875" w:rsidRDefault="00366875" w:rsidP="00366875">
      <w:pPr>
        <w:spacing w:after="0"/>
        <w:jc w:val="left"/>
        <w:rPr>
          <w:rFonts w:ascii="Times New Roman" w:eastAsia="Calibri" w:hAnsi="Times New Roman" w:cs="Times New Roman"/>
          <w:sz w:val="24"/>
        </w:rPr>
      </w:pPr>
    </w:p>
    <w:p w:rsidR="00366875" w:rsidRPr="00366875" w:rsidRDefault="00366875" w:rsidP="00366875">
      <w:pPr>
        <w:spacing w:after="0"/>
        <w:jc w:val="left"/>
        <w:rPr>
          <w:rFonts w:ascii="Times New Roman" w:eastAsia="Calibri" w:hAnsi="Times New Roman" w:cs="Times New Roman"/>
          <w:sz w:val="24"/>
        </w:rPr>
      </w:pPr>
      <w:r w:rsidRPr="00366875">
        <w:rPr>
          <w:rFonts w:ascii="Times New Roman" w:eastAsia="Calibri" w:hAnsi="Times New Roman" w:cs="Times New Roman"/>
          <w:sz w:val="24"/>
        </w:rPr>
        <w:t>Whereas</w:t>
      </w:r>
      <w:r w:rsidR="006545E9">
        <w:rPr>
          <w:rFonts w:ascii="Times New Roman" w:eastAsia="Calibri" w:hAnsi="Times New Roman" w:cs="Times New Roman"/>
          <w:sz w:val="24"/>
        </w:rPr>
        <w:t>, T</w:t>
      </w:r>
      <w:r w:rsidRPr="00366875">
        <w:rPr>
          <w:rFonts w:ascii="Times New Roman" w:eastAsia="Calibri" w:hAnsi="Times New Roman" w:cs="Times New Roman"/>
          <w:sz w:val="24"/>
        </w:rPr>
        <w:t>he Taxonomy of Programs</w:t>
      </w:r>
      <w:r w:rsidR="006545E9">
        <w:rPr>
          <w:rFonts w:ascii="Times New Roman" w:eastAsia="Calibri" w:hAnsi="Times New Roman" w:cs="Times New Roman"/>
          <w:sz w:val="24"/>
        </w:rPr>
        <w:t xml:space="preserve"> (TOP)</w:t>
      </w:r>
      <w:r w:rsidRPr="00366875">
        <w:rPr>
          <w:rFonts w:ascii="Times New Roman" w:eastAsia="Calibri" w:hAnsi="Times New Roman" w:cs="Times New Roman"/>
          <w:sz w:val="24"/>
        </w:rPr>
        <w:t xml:space="preserve">, revised June 2012, delineates the need for accurate reporting from the Chancellor’s </w:t>
      </w:r>
      <w:r w:rsidR="006545E9">
        <w:rPr>
          <w:rFonts w:ascii="Times New Roman" w:eastAsia="Calibri" w:hAnsi="Times New Roman" w:cs="Times New Roman"/>
          <w:sz w:val="24"/>
        </w:rPr>
        <w:t>O</w:t>
      </w:r>
      <w:r w:rsidRPr="00366875">
        <w:rPr>
          <w:rFonts w:ascii="Times New Roman" w:eastAsia="Calibri" w:hAnsi="Times New Roman" w:cs="Times New Roman"/>
          <w:sz w:val="24"/>
        </w:rPr>
        <w:t xml:space="preserve">ffice to the state and federal government and states that TOP codes were “designed to aggregate information about programs”, with codes and titles serving a variety of purposes such as inventory of </w:t>
      </w:r>
      <w:r w:rsidRPr="00366875">
        <w:rPr>
          <w:rFonts w:ascii="Times New Roman" w:eastAsia="Calibri" w:hAnsi="Times New Roman" w:cs="Times New Roman"/>
          <w:sz w:val="24"/>
        </w:rPr>
        <w:lastRenderedPageBreak/>
        <w:t>approved and projected programs, accountability of enrollment and supplemental apportionment and completion rates for state and federal vocational education mandates</w:t>
      </w:r>
      <w:r w:rsidR="006545E9">
        <w:rPr>
          <w:rFonts w:ascii="Times New Roman" w:eastAsia="Calibri" w:hAnsi="Times New Roman" w:cs="Times New Roman"/>
          <w:sz w:val="24"/>
        </w:rPr>
        <w:t>;</w:t>
      </w:r>
      <w:r w:rsidRPr="00366875">
        <w:rPr>
          <w:rFonts w:ascii="Times New Roman" w:eastAsia="Calibri" w:hAnsi="Times New Roman" w:cs="Times New Roman"/>
          <w:sz w:val="24"/>
        </w:rPr>
        <w:t xml:space="preserve"> and   </w:t>
      </w:r>
    </w:p>
    <w:p w:rsidR="00366875" w:rsidRPr="00366875" w:rsidRDefault="00366875" w:rsidP="00366875">
      <w:pPr>
        <w:spacing w:after="0"/>
        <w:jc w:val="left"/>
        <w:rPr>
          <w:rFonts w:ascii="Times New Roman" w:eastAsia="Calibri" w:hAnsi="Times New Roman" w:cs="Times New Roman"/>
          <w:sz w:val="24"/>
        </w:rPr>
      </w:pPr>
    </w:p>
    <w:p w:rsidR="00366875" w:rsidRPr="00366875" w:rsidRDefault="00366875" w:rsidP="00366875">
      <w:pPr>
        <w:spacing w:after="0"/>
        <w:jc w:val="left"/>
        <w:rPr>
          <w:rFonts w:ascii="Times New Roman" w:eastAsia="Calibri" w:hAnsi="Times New Roman" w:cs="Times New Roman"/>
          <w:sz w:val="24"/>
        </w:rPr>
      </w:pPr>
      <w:r w:rsidRPr="00366875">
        <w:rPr>
          <w:rFonts w:ascii="Times New Roman" w:eastAsia="Calibri" w:hAnsi="Times New Roman" w:cs="Times New Roman"/>
          <w:sz w:val="24"/>
        </w:rPr>
        <w:t xml:space="preserve">Whereas, </w:t>
      </w:r>
      <w:r w:rsidR="006545E9">
        <w:rPr>
          <w:rFonts w:ascii="Times New Roman" w:eastAsia="Calibri" w:hAnsi="Times New Roman" w:cs="Times New Roman"/>
          <w:sz w:val="24"/>
        </w:rPr>
        <w:t>I</w:t>
      </w:r>
      <w:r w:rsidRPr="00366875">
        <w:rPr>
          <w:rFonts w:ascii="Times New Roman" w:eastAsia="Calibri" w:hAnsi="Times New Roman" w:cs="Times New Roman"/>
          <w:sz w:val="24"/>
        </w:rPr>
        <w:t xml:space="preserve">n the Chancellor’s </w:t>
      </w:r>
      <w:r w:rsidR="006545E9">
        <w:rPr>
          <w:rFonts w:ascii="Times New Roman" w:eastAsia="Calibri" w:hAnsi="Times New Roman" w:cs="Times New Roman"/>
          <w:sz w:val="24"/>
        </w:rPr>
        <w:t>O</w:t>
      </w:r>
      <w:r w:rsidRPr="00366875">
        <w:rPr>
          <w:rFonts w:ascii="Times New Roman" w:eastAsia="Calibri" w:hAnsi="Times New Roman" w:cs="Times New Roman"/>
          <w:sz w:val="24"/>
        </w:rPr>
        <w:t xml:space="preserve">ffice designation, all current community college </w:t>
      </w:r>
      <w:r w:rsidR="00AC2925">
        <w:rPr>
          <w:rFonts w:ascii="Times New Roman" w:eastAsia="Calibri" w:hAnsi="Times New Roman" w:cs="Times New Roman"/>
          <w:sz w:val="24"/>
        </w:rPr>
        <w:t xml:space="preserve">dance </w:t>
      </w:r>
      <w:r w:rsidRPr="00366875">
        <w:rPr>
          <w:rFonts w:ascii="Times New Roman" w:eastAsia="Calibri" w:hAnsi="Times New Roman" w:cs="Times New Roman"/>
          <w:sz w:val="24"/>
        </w:rPr>
        <w:t xml:space="preserve">courses are listed under the single main TOP discipline code for Fine and Applied Arts, with a single </w:t>
      </w:r>
      <w:proofErr w:type="spellStart"/>
      <w:r w:rsidRPr="00366875">
        <w:rPr>
          <w:rFonts w:ascii="Times New Roman" w:eastAsia="Calibri" w:hAnsi="Times New Roman" w:cs="Times New Roman"/>
          <w:sz w:val="24"/>
        </w:rPr>
        <w:t>subdiscipline</w:t>
      </w:r>
      <w:proofErr w:type="spellEnd"/>
      <w:r w:rsidRPr="00366875">
        <w:rPr>
          <w:rFonts w:ascii="Times New Roman" w:eastAsia="Calibri" w:hAnsi="Times New Roman" w:cs="Times New Roman"/>
          <w:sz w:val="24"/>
        </w:rPr>
        <w:t xml:space="preserve"> code for dance, and a single field code of commercial dance, despite the fact that this field is actually a subcategory of the more prominent field of dance performance not yet designated with a TOP code, though seen in both transfer institutions and vocational areas, and thus there are no TOP code designations that accurately define “the way educational programs are actually organized” at the community college or four</w:t>
      </w:r>
      <w:r w:rsidR="0017304E">
        <w:rPr>
          <w:rFonts w:ascii="Times New Roman" w:eastAsia="Calibri" w:hAnsi="Times New Roman" w:cs="Times New Roman"/>
          <w:sz w:val="24"/>
        </w:rPr>
        <w:t>-</w:t>
      </w:r>
      <w:r w:rsidRPr="00366875">
        <w:rPr>
          <w:rFonts w:ascii="Times New Roman" w:eastAsia="Calibri" w:hAnsi="Times New Roman" w:cs="Times New Roman"/>
          <w:sz w:val="24"/>
        </w:rPr>
        <w:t>year institutional levels nor do they take into account “the evolution of particular occupations or the terminology practitioners and teachers use to identify their discipline” in the vocational areas of dance, as intended by the Taxonomy of Programs Revi</w:t>
      </w:r>
      <w:r w:rsidR="006545E9">
        <w:rPr>
          <w:rFonts w:ascii="Times New Roman" w:eastAsia="Calibri" w:hAnsi="Times New Roman" w:cs="Times New Roman"/>
          <w:sz w:val="24"/>
        </w:rPr>
        <w:t>sed: 2012, Chancellor’s Office;</w:t>
      </w:r>
    </w:p>
    <w:p w:rsidR="00366875" w:rsidRPr="00366875" w:rsidRDefault="00366875" w:rsidP="00366875">
      <w:pPr>
        <w:spacing w:after="0"/>
        <w:jc w:val="left"/>
        <w:rPr>
          <w:rFonts w:ascii="Times New Roman" w:eastAsia="Calibri" w:hAnsi="Times New Roman" w:cs="Times New Roman"/>
          <w:sz w:val="24"/>
        </w:rPr>
      </w:pPr>
    </w:p>
    <w:p w:rsidR="00366875" w:rsidRPr="00366875" w:rsidRDefault="00366875" w:rsidP="00366875">
      <w:pPr>
        <w:spacing w:after="0"/>
        <w:jc w:val="left"/>
        <w:rPr>
          <w:rFonts w:ascii="Times New Roman" w:eastAsia="Calibri" w:hAnsi="Times New Roman" w:cs="Times New Roman"/>
          <w:sz w:val="24"/>
        </w:rPr>
      </w:pPr>
      <w:r w:rsidRPr="00366875">
        <w:rPr>
          <w:rFonts w:ascii="Times New Roman" w:eastAsia="Calibri" w:hAnsi="Times New Roman" w:cs="Times New Roman"/>
          <w:sz w:val="24"/>
        </w:rPr>
        <w:t xml:space="preserve">Resolved, </w:t>
      </w:r>
      <w:r w:rsidR="006545E9">
        <w:rPr>
          <w:rFonts w:ascii="Times New Roman" w:eastAsia="Calibri" w:hAnsi="Times New Roman" w:cs="Times New Roman"/>
          <w:sz w:val="24"/>
        </w:rPr>
        <w:t>T</w:t>
      </w:r>
      <w:r w:rsidRPr="00366875">
        <w:rPr>
          <w:rFonts w:ascii="Times New Roman" w:eastAsia="Calibri" w:hAnsi="Times New Roman" w:cs="Times New Roman"/>
          <w:sz w:val="24"/>
        </w:rPr>
        <w:t xml:space="preserve">hat the Academic Senate for California Community Colleges work in collaboration with affected community college dance faculty and the Chancellor’s Office to redefine and broaden the categories of existing TOP codes, sub-disciplines, and fields appropriate to dance studies, such as field designations of dance science, dance history/critical issues in dance, dance and technology, and dance performance. </w:t>
      </w:r>
    </w:p>
    <w:p w:rsidR="00366875" w:rsidRDefault="00366875" w:rsidP="00366875">
      <w:pPr>
        <w:spacing w:after="0"/>
        <w:jc w:val="left"/>
        <w:rPr>
          <w:rFonts w:ascii="Times New Roman" w:eastAsia="Calibri" w:hAnsi="Times New Roman" w:cs="Times New Roman"/>
          <w:sz w:val="24"/>
        </w:rPr>
      </w:pPr>
    </w:p>
    <w:p w:rsidR="00366875" w:rsidRPr="00366875" w:rsidRDefault="00366875" w:rsidP="00366875">
      <w:pPr>
        <w:spacing w:after="0"/>
        <w:jc w:val="left"/>
        <w:rPr>
          <w:rFonts w:ascii="Times New Roman" w:eastAsia="Calibri" w:hAnsi="Times New Roman" w:cs="Times New Roman"/>
          <w:sz w:val="24"/>
        </w:rPr>
      </w:pPr>
      <w:r>
        <w:rPr>
          <w:rFonts w:ascii="Times New Roman" w:eastAsia="Calibri" w:hAnsi="Times New Roman" w:cs="Times New Roman"/>
          <w:sz w:val="24"/>
        </w:rPr>
        <w:t xml:space="preserve">Contact:  </w:t>
      </w:r>
      <w:r w:rsidRPr="00366875">
        <w:rPr>
          <w:rFonts w:ascii="Times New Roman" w:eastAsia="Calibri" w:hAnsi="Times New Roman" w:cs="Times New Roman"/>
          <w:sz w:val="24"/>
        </w:rPr>
        <w:t xml:space="preserve">Kathy </w:t>
      </w:r>
      <w:proofErr w:type="spellStart"/>
      <w:r w:rsidRPr="00366875">
        <w:rPr>
          <w:rFonts w:ascii="Times New Roman" w:eastAsia="Calibri" w:hAnsi="Times New Roman" w:cs="Times New Roman"/>
          <w:sz w:val="24"/>
        </w:rPr>
        <w:t>Schmeidler</w:t>
      </w:r>
      <w:proofErr w:type="spellEnd"/>
      <w:r>
        <w:rPr>
          <w:rFonts w:ascii="Times New Roman" w:eastAsia="Calibri" w:hAnsi="Times New Roman" w:cs="Times New Roman"/>
          <w:sz w:val="24"/>
        </w:rPr>
        <w:t xml:space="preserve"> and </w:t>
      </w:r>
      <w:r w:rsidRPr="00366875">
        <w:rPr>
          <w:rFonts w:ascii="Times New Roman" w:eastAsia="Calibri" w:hAnsi="Times New Roman" w:cs="Times New Roman"/>
          <w:sz w:val="24"/>
        </w:rPr>
        <w:t xml:space="preserve">Diana </w:t>
      </w:r>
      <w:proofErr w:type="spellStart"/>
      <w:r w:rsidRPr="00366875">
        <w:rPr>
          <w:rFonts w:ascii="Times New Roman" w:eastAsia="Calibri" w:hAnsi="Times New Roman" w:cs="Times New Roman"/>
          <w:sz w:val="24"/>
        </w:rPr>
        <w:t>Hurlbut</w:t>
      </w:r>
      <w:proofErr w:type="spellEnd"/>
      <w:r w:rsidRPr="00366875">
        <w:rPr>
          <w:rFonts w:ascii="Times New Roman" w:eastAsia="Calibri" w:hAnsi="Times New Roman" w:cs="Times New Roman"/>
          <w:sz w:val="24"/>
        </w:rPr>
        <w:t>, Irvine Valley College</w:t>
      </w:r>
      <w:r>
        <w:rPr>
          <w:rFonts w:ascii="Times New Roman" w:eastAsia="Calibri" w:hAnsi="Times New Roman" w:cs="Times New Roman"/>
          <w:sz w:val="24"/>
        </w:rPr>
        <w:t>, Area D</w:t>
      </w:r>
    </w:p>
    <w:p w:rsidR="00366875" w:rsidRPr="00366875" w:rsidRDefault="00366875" w:rsidP="00366875">
      <w:pPr>
        <w:spacing w:after="0"/>
        <w:jc w:val="left"/>
        <w:rPr>
          <w:rFonts w:ascii="Times New Roman" w:eastAsia="Calibri" w:hAnsi="Times New Roman" w:cs="Times New Roman"/>
          <w:sz w:val="24"/>
        </w:rPr>
      </w:pPr>
    </w:p>
    <w:p w:rsidR="00366875" w:rsidRPr="005575E2" w:rsidRDefault="005575E2" w:rsidP="00366875">
      <w:pPr>
        <w:spacing w:after="0"/>
        <w:jc w:val="left"/>
        <w:rPr>
          <w:rFonts w:ascii="Times New Roman" w:eastAsia="Calibri" w:hAnsi="Times New Roman" w:cs="Times New Roman"/>
          <w:sz w:val="24"/>
        </w:rPr>
      </w:pPr>
      <w:r>
        <w:rPr>
          <w:rFonts w:ascii="Times New Roman" w:eastAsia="Calibri" w:hAnsi="Times New Roman" w:cs="Times New Roman"/>
          <w:sz w:val="24"/>
        </w:rPr>
        <w:t>See Attachment</w:t>
      </w:r>
    </w:p>
    <w:p w:rsidR="00366875" w:rsidRPr="00731489" w:rsidRDefault="00366875" w:rsidP="008D797E">
      <w:pPr>
        <w:spacing w:after="0"/>
        <w:jc w:val="left"/>
        <w:rPr>
          <w:rFonts w:ascii="Times New Roman" w:eastAsia="Calibri" w:hAnsi="Times New Roman" w:cs="Times New Roman"/>
          <w:sz w:val="24"/>
        </w:rPr>
      </w:pPr>
    </w:p>
    <w:p w:rsidR="008D797E" w:rsidRDefault="008D797E" w:rsidP="00C81D70">
      <w:pPr>
        <w:pStyle w:val="Heading1"/>
      </w:pPr>
      <w:bookmarkStart w:id="21" w:name="_Toc352585531"/>
      <w:r>
        <w:t>10.0</w:t>
      </w:r>
      <w:r>
        <w:tab/>
        <w:t>DISCIPLINES LIST</w:t>
      </w:r>
      <w:bookmarkEnd w:id="21"/>
      <w:r>
        <w:t xml:space="preserve"> </w:t>
      </w:r>
    </w:p>
    <w:p w:rsidR="00F43E7A" w:rsidRPr="00E14727" w:rsidRDefault="00F43E7A" w:rsidP="00F43E7A">
      <w:pPr>
        <w:pStyle w:val="Heading2"/>
      </w:pPr>
      <w:bookmarkStart w:id="22" w:name="_Toc352585532"/>
      <w:r>
        <w:t>10.01</w:t>
      </w:r>
      <w:r>
        <w:tab/>
        <w:t>S13</w:t>
      </w:r>
      <w:r>
        <w:tab/>
      </w:r>
      <w:r w:rsidRPr="00E14727">
        <w:t>Adopt the Proposal to Add Kinesiology to the Disciplines List</w:t>
      </w:r>
      <w:bookmarkEnd w:id="22"/>
    </w:p>
    <w:p w:rsidR="00F43E7A" w:rsidRPr="00E14727" w:rsidRDefault="00F43E7A" w:rsidP="00F43E7A">
      <w:pPr>
        <w:spacing w:after="0"/>
        <w:jc w:val="left"/>
        <w:rPr>
          <w:rFonts w:ascii="Times New Roman" w:eastAsia="Calibri" w:hAnsi="Times New Roman" w:cs="Times New Roman"/>
          <w:sz w:val="24"/>
        </w:rPr>
      </w:pPr>
      <w:r w:rsidRPr="00E14727">
        <w:rPr>
          <w:rFonts w:ascii="Times New Roman" w:eastAsia="Calibri" w:hAnsi="Times New Roman" w:cs="Times New Roman"/>
          <w:sz w:val="24"/>
        </w:rPr>
        <w:t>Whereas, The Academic Senate for California Community Colleges Executive Committee, having evaluated the evidence concerning the proposal to add Kinesiology to the Disciplines List, has resolved not to forward the addition of Kinesiology to the Disciplines List to the Board of Governors for adoption because “the identical discipline of Physical Education currently exists and to add Kinesiology would be redundant”;</w:t>
      </w:r>
      <w:r w:rsidRPr="00E14727">
        <w:rPr>
          <w:rFonts w:ascii="Times New Roman" w:eastAsia="Calibri" w:hAnsi="Times New Roman" w:cs="Times New Roman"/>
          <w:sz w:val="24"/>
          <w:vertAlign w:val="superscript"/>
        </w:rPr>
        <w:footnoteReference w:id="3"/>
      </w:r>
      <w:r w:rsidRPr="00E14727">
        <w:rPr>
          <w:rFonts w:ascii="Times New Roman" w:eastAsia="Calibri" w:hAnsi="Times New Roman" w:cs="Times New Roman"/>
          <w:sz w:val="24"/>
        </w:rPr>
        <w:t xml:space="preserve"> </w:t>
      </w:r>
    </w:p>
    <w:p w:rsidR="00F43E7A" w:rsidRDefault="00F43E7A" w:rsidP="00F43E7A">
      <w:pPr>
        <w:spacing w:after="0"/>
        <w:jc w:val="left"/>
        <w:rPr>
          <w:rFonts w:ascii="Times New Roman" w:eastAsia="Calibri" w:hAnsi="Times New Roman" w:cs="Times New Roman"/>
          <w:sz w:val="24"/>
        </w:rPr>
      </w:pPr>
    </w:p>
    <w:p w:rsidR="00F43E7A" w:rsidRDefault="00F43E7A" w:rsidP="00F43E7A">
      <w:pPr>
        <w:spacing w:after="0"/>
        <w:jc w:val="left"/>
        <w:rPr>
          <w:rFonts w:ascii="Times New Roman" w:eastAsia="Calibri" w:hAnsi="Times New Roman" w:cs="Times New Roman"/>
          <w:sz w:val="24"/>
        </w:rPr>
      </w:pPr>
      <w:r w:rsidRPr="00E14727">
        <w:rPr>
          <w:rFonts w:ascii="Times New Roman" w:eastAsia="Calibri" w:hAnsi="Times New Roman" w:cs="Times New Roman"/>
          <w:sz w:val="24"/>
        </w:rPr>
        <w:t>Whereas, The Academic Senate Executive Committee erred in its assessment that the Kinesiology proposal:</w:t>
      </w:r>
    </w:p>
    <w:p w:rsidR="00F43E7A" w:rsidRPr="00E14727" w:rsidRDefault="00F43E7A" w:rsidP="00F43E7A">
      <w:pPr>
        <w:spacing w:after="0"/>
        <w:jc w:val="left"/>
        <w:rPr>
          <w:rFonts w:ascii="Times New Roman" w:eastAsia="Calibri" w:hAnsi="Times New Roman" w:cs="Times New Roman"/>
          <w:sz w:val="24"/>
        </w:rPr>
      </w:pPr>
    </w:p>
    <w:p w:rsidR="00F43E7A" w:rsidRPr="00E14727" w:rsidRDefault="00F43E7A" w:rsidP="00F43E7A">
      <w:pPr>
        <w:spacing w:after="0"/>
        <w:ind w:left="720"/>
        <w:jc w:val="left"/>
        <w:rPr>
          <w:rFonts w:ascii="Times New Roman" w:eastAsia="Calibri" w:hAnsi="Times New Roman" w:cs="Times New Roman"/>
          <w:sz w:val="24"/>
          <w:szCs w:val="22"/>
        </w:rPr>
      </w:pPr>
      <w:r w:rsidRPr="00E14727">
        <w:rPr>
          <w:rFonts w:ascii="Times New Roman" w:eastAsia="Calibri" w:hAnsi="Times New Roman" w:cs="Times New Roman"/>
          <w:sz w:val="24"/>
          <w:szCs w:val="22"/>
        </w:rPr>
        <w:t xml:space="preserve">Master’s degree in </w:t>
      </w:r>
      <w:r w:rsidRPr="00E14727">
        <w:rPr>
          <w:rFonts w:ascii="Times New Roman" w:eastAsia="Calibri" w:hAnsi="Times New Roman" w:cs="Times New Roman"/>
          <w:b/>
          <w:sz w:val="24"/>
          <w:szCs w:val="22"/>
        </w:rPr>
        <w:t>kinesiology</w:t>
      </w:r>
      <w:r w:rsidRPr="00E14727">
        <w:rPr>
          <w:rFonts w:ascii="Times New Roman" w:eastAsia="Calibri" w:hAnsi="Times New Roman" w:cs="Times New Roman"/>
          <w:sz w:val="24"/>
          <w:szCs w:val="22"/>
        </w:rPr>
        <w:t>,</w:t>
      </w:r>
      <w:r w:rsidRPr="00E14727">
        <w:rPr>
          <w:rFonts w:ascii="Times New Roman" w:eastAsia="Calibri" w:hAnsi="Times New Roman" w:cs="Times New Roman"/>
          <w:b/>
          <w:sz w:val="24"/>
          <w:szCs w:val="22"/>
        </w:rPr>
        <w:t xml:space="preserve"> </w:t>
      </w:r>
      <w:r w:rsidRPr="00E14727">
        <w:rPr>
          <w:rFonts w:ascii="Times New Roman" w:eastAsia="Calibri" w:hAnsi="Times New Roman" w:cs="Times New Roman"/>
          <w:sz w:val="24"/>
          <w:szCs w:val="22"/>
        </w:rPr>
        <w:t>physical education, exercise science, education with an emphasis in physical education, kinesiology, physiology of exercise or adaptive physical education OR bachelor’s degree in any of the above AND master’s degree in any life science, dance, physiology, health education, recreation administration, or physical therapy OR the equivalent [</w:t>
      </w:r>
      <w:r w:rsidRPr="00E14727">
        <w:rPr>
          <w:rFonts w:ascii="Times New Roman" w:eastAsia="Calibri" w:hAnsi="Times New Roman" w:cs="Times New Roman"/>
          <w:b/>
          <w:sz w:val="24"/>
          <w:szCs w:val="22"/>
        </w:rPr>
        <w:t>emphasis added</w:t>
      </w:r>
      <w:r w:rsidRPr="00E14727">
        <w:rPr>
          <w:rFonts w:ascii="Times New Roman" w:eastAsia="Calibri" w:hAnsi="Times New Roman" w:cs="Times New Roman"/>
          <w:sz w:val="24"/>
          <w:szCs w:val="22"/>
        </w:rPr>
        <w:t>]</w:t>
      </w:r>
      <w:r w:rsidRPr="00E14727">
        <w:rPr>
          <w:rFonts w:ascii="Times New Roman" w:eastAsia="Calibri" w:hAnsi="Times New Roman" w:cs="Times New Roman"/>
          <w:sz w:val="24"/>
          <w:szCs w:val="22"/>
        </w:rPr>
        <w:br/>
      </w:r>
    </w:p>
    <w:p w:rsidR="00F43E7A" w:rsidRPr="00E14727" w:rsidRDefault="00F43E7A" w:rsidP="00F43E7A">
      <w:pPr>
        <w:spacing w:after="0"/>
        <w:jc w:val="left"/>
        <w:rPr>
          <w:rFonts w:ascii="Times New Roman" w:eastAsia="Calibri" w:hAnsi="Times New Roman" w:cs="Times New Roman"/>
          <w:sz w:val="24"/>
        </w:rPr>
      </w:pPr>
      <w:proofErr w:type="gramStart"/>
      <w:r w:rsidRPr="00E14727">
        <w:rPr>
          <w:rFonts w:ascii="Times New Roman" w:eastAsia="Calibri" w:hAnsi="Times New Roman" w:cs="Times New Roman"/>
          <w:sz w:val="24"/>
        </w:rPr>
        <w:t>is</w:t>
      </w:r>
      <w:proofErr w:type="gramEnd"/>
      <w:r w:rsidRPr="00E14727">
        <w:rPr>
          <w:rFonts w:ascii="Times New Roman" w:eastAsia="Calibri" w:hAnsi="Times New Roman" w:cs="Times New Roman"/>
          <w:sz w:val="24"/>
        </w:rPr>
        <w:t xml:space="preserve"> identical to the current discipline of Physical Education:</w:t>
      </w:r>
    </w:p>
    <w:p w:rsidR="00F43E7A" w:rsidRPr="00E14727" w:rsidRDefault="00F43E7A" w:rsidP="00F43E7A">
      <w:pPr>
        <w:spacing w:after="0"/>
        <w:ind w:left="720"/>
        <w:jc w:val="left"/>
        <w:rPr>
          <w:rFonts w:ascii="Times New Roman" w:eastAsia="Calibri" w:hAnsi="Times New Roman" w:cs="Times New Roman"/>
          <w:sz w:val="24"/>
          <w:szCs w:val="22"/>
        </w:rPr>
      </w:pPr>
      <w:r w:rsidRPr="00E14727">
        <w:rPr>
          <w:rFonts w:ascii="Times New Roman" w:eastAsia="Calibri" w:hAnsi="Times New Roman" w:cs="Times New Roman"/>
          <w:sz w:val="24"/>
          <w:szCs w:val="22"/>
        </w:rPr>
        <w:t>Master’s degree in physical education, exercise science, education with an emphasis in physical education, kinesiology, physiology of exercise or adaptive physical education OR bachelor’s degree in any of the above AND master’s degree in any life science, dance, physiology, health education, recreation administration, or physical therapy OR the equivalent</w:t>
      </w:r>
      <w:r w:rsidRPr="00E14727">
        <w:rPr>
          <w:rFonts w:ascii="Times New Roman" w:eastAsia="Calibri" w:hAnsi="Times New Roman" w:cs="Times New Roman"/>
          <w:sz w:val="24"/>
          <w:szCs w:val="22"/>
          <w:vertAlign w:val="superscript"/>
        </w:rPr>
        <w:footnoteReference w:id="4"/>
      </w:r>
      <w:r w:rsidRPr="00E14727">
        <w:rPr>
          <w:rFonts w:ascii="Times New Roman" w:eastAsia="Calibri" w:hAnsi="Times New Roman" w:cs="Times New Roman"/>
          <w:sz w:val="24"/>
          <w:szCs w:val="22"/>
        </w:rPr>
        <w:br/>
      </w:r>
    </w:p>
    <w:p w:rsidR="00F43E7A" w:rsidRPr="00E14727" w:rsidRDefault="00F43E7A" w:rsidP="00F43E7A">
      <w:pPr>
        <w:spacing w:after="0"/>
        <w:jc w:val="left"/>
        <w:rPr>
          <w:rFonts w:ascii="Times New Roman" w:eastAsia="Calibri" w:hAnsi="Times New Roman" w:cs="Times New Roman"/>
          <w:sz w:val="24"/>
        </w:rPr>
      </w:pPr>
      <w:proofErr w:type="gramStart"/>
      <w:r w:rsidRPr="00E14727">
        <w:rPr>
          <w:rFonts w:ascii="Times New Roman" w:eastAsia="Calibri" w:hAnsi="Times New Roman" w:cs="Times New Roman"/>
          <w:sz w:val="24"/>
        </w:rPr>
        <w:t>as</w:t>
      </w:r>
      <w:proofErr w:type="gramEnd"/>
      <w:r w:rsidRPr="00E14727">
        <w:rPr>
          <w:rFonts w:ascii="Times New Roman" w:eastAsia="Calibri" w:hAnsi="Times New Roman" w:cs="Times New Roman"/>
          <w:sz w:val="24"/>
        </w:rPr>
        <w:t xml:space="preserve"> a master’s degree in kinesiology is specifically included in the Kinesiology minimum qualifications (MQ) proposal but not in the Physical Education MQ; </w:t>
      </w:r>
    </w:p>
    <w:p w:rsidR="00F43E7A" w:rsidRDefault="00F43E7A" w:rsidP="00F43E7A">
      <w:pPr>
        <w:spacing w:after="0"/>
        <w:jc w:val="left"/>
        <w:rPr>
          <w:rFonts w:ascii="Times New Roman" w:eastAsia="Calibri" w:hAnsi="Times New Roman" w:cs="Times New Roman"/>
          <w:sz w:val="24"/>
        </w:rPr>
      </w:pPr>
      <w:r w:rsidRPr="00610723">
        <w:rPr>
          <w:rFonts w:ascii="Times New Roman" w:eastAsia="Calibri" w:hAnsi="Times New Roman" w:cs="Times New Roman"/>
          <w:sz w:val="24"/>
        </w:rPr>
        <w:lastRenderedPageBreak/>
        <w:t xml:space="preserve">Whereas, The criteria outlined in the document Disciplines List Proposal Process include “changes within the profession or field” and “inclusion of new degrees” as acceptable criteria for a proposal, which were highlighted in the proposal and faculty in the discipline followed the two-year published  review process in good faith; and </w:t>
      </w:r>
    </w:p>
    <w:p w:rsidR="00F43E7A" w:rsidRPr="00610723" w:rsidRDefault="00F43E7A" w:rsidP="00F43E7A">
      <w:pPr>
        <w:spacing w:after="0"/>
        <w:jc w:val="left"/>
        <w:rPr>
          <w:rFonts w:ascii="Times New Roman" w:eastAsia="Calibri" w:hAnsi="Times New Roman" w:cs="Times New Roman"/>
          <w:sz w:val="24"/>
        </w:rPr>
      </w:pPr>
    </w:p>
    <w:p w:rsidR="00F43E7A" w:rsidRDefault="00F43E7A" w:rsidP="00F43E7A">
      <w:pPr>
        <w:spacing w:after="0"/>
        <w:jc w:val="left"/>
        <w:rPr>
          <w:rFonts w:ascii="Times New Roman" w:eastAsia="Calibri" w:hAnsi="Times New Roman" w:cs="Times New Roman"/>
          <w:sz w:val="24"/>
        </w:rPr>
      </w:pPr>
      <w:r w:rsidRPr="00610723">
        <w:rPr>
          <w:rFonts w:ascii="Times New Roman" w:eastAsia="Calibri" w:hAnsi="Times New Roman" w:cs="Times New Roman"/>
          <w:sz w:val="24"/>
        </w:rPr>
        <w:t xml:space="preserve">Whereas, </w:t>
      </w:r>
      <w:proofErr w:type="gramStart"/>
      <w:r w:rsidRPr="00610723">
        <w:rPr>
          <w:rFonts w:ascii="Times New Roman" w:eastAsia="Calibri" w:hAnsi="Times New Roman" w:cs="Times New Roman"/>
          <w:sz w:val="24"/>
        </w:rPr>
        <w:t>The</w:t>
      </w:r>
      <w:proofErr w:type="gramEnd"/>
      <w:r w:rsidRPr="00610723">
        <w:rPr>
          <w:rFonts w:ascii="Times New Roman" w:eastAsia="Calibri" w:hAnsi="Times New Roman" w:cs="Times New Roman"/>
          <w:sz w:val="24"/>
        </w:rPr>
        <w:t xml:space="preserve"> proposal was vetted at both the Spring 2012 and Fall 2012 Plenary Session hearings where 11 testimonies from ten different colleges supported and no testimonies opposing the proposal were recorded;</w:t>
      </w:r>
    </w:p>
    <w:p w:rsidR="00F43E7A" w:rsidRDefault="00F43E7A" w:rsidP="00F43E7A">
      <w:pPr>
        <w:spacing w:after="0"/>
        <w:jc w:val="left"/>
        <w:rPr>
          <w:rFonts w:ascii="Times New Roman" w:eastAsia="Calibri" w:hAnsi="Times New Roman" w:cs="Times New Roman"/>
          <w:sz w:val="24"/>
        </w:rPr>
      </w:pPr>
    </w:p>
    <w:p w:rsidR="00F43E7A" w:rsidRDefault="00F43E7A" w:rsidP="00F43E7A">
      <w:pPr>
        <w:spacing w:after="0"/>
        <w:jc w:val="left"/>
        <w:rPr>
          <w:rFonts w:ascii="Times New Roman" w:eastAsia="Calibri" w:hAnsi="Times New Roman" w:cs="Times New Roman"/>
          <w:sz w:val="24"/>
        </w:rPr>
      </w:pPr>
      <w:r w:rsidRPr="00E14727">
        <w:rPr>
          <w:rFonts w:ascii="Times New Roman" w:eastAsia="Calibri" w:hAnsi="Times New Roman" w:cs="Times New Roman"/>
          <w:sz w:val="24"/>
        </w:rPr>
        <w:t>Resolved, That the Academic Senate for California Community Colleges recommend that the Board of Governors adopt the proposed addition of Kinesiology to the Disciplines List.</w:t>
      </w:r>
    </w:p>
    <w:p w:rsidR="00F43E7A" w:rsidRPr="00E14727" w:rsidRDefault="00F43E7A" w:rsidP="00F43E7A">
      <w:pPr>
        <w:spacing w:after="0"/>
        <w:jc w:val="left"/>
        <w:rPr>
          <w:rFonts w:ascii="Times New Roman" w:eastAsia="Calibri" w:hAnsi="Times New Roman" w:cs="Times New Roman"/>
          <w:sz w:val="24"/>
        </w:rPr>
      </w:pPr>
    </w:p>
    <w:p w:rsidR="00F43E7A" w:rsidRPr="00E14727" w:rsidRDefault="00F43E7A" w:rsidP="00F43E7A">
      <w:pPr>
        <w:spacing w:after="0"/>
        <w:jc w:val="left"/>
        <w:rPr>
          <w:rFonts w:ascii="Times New Roman" w:eastAsia="Calibri" w:hAnsi="Times New Roman" w:cs="Times New Roman"/>
          <w:sz w:val="24"/>
        </w:rPr>
      </w:pPr>
      <w:r w:rsidRPr="00E14727">
        <w:rPr>
          <w:rFonts w:ascii="Times New Roman" w:eastAsia="Calibri" w:hAnsi="Times New Roman" w:cs="Times New Roman"/>
          <w:sz w:val="24"/>
        </w:rPr>
        <w:t>Contact: Kim Harrell, Folsom Lake College</w:t>
      </w:r>
      <w:r>
        <w:rPr>
          <w:rFonts w:ascii="Times New Roman" w:eastAsia="Calibri" w:hAnsi="Times New Roman" w:cs="Times New Roman"/>
          <w:sz w:val="24"/>
        </w:rPr>
        <w:t>, Area A</w:t>
      </w:r>
      <w:r>
        <w:rPr>
          <w:rFonts w:ascii="Times New Roman" w:eastAsia="Calibri" w:hAnsi="Times New Roman" w:cs="Times New Roman"/>
          <w:sz w:val="24"/>
          <w:highlight w:val="yellow"/>
        </w:rPr>
        <w:br/>
      </w:r>
    </w:p>
    <w:p w:rsidR="008D797E" w:rsidRPr="00610723" w:rsidRDefault="008D797E" w:rsidP="00D3529D">
      <w:pPr>
        <w:pStyle w:val="Heading2"/>
      </w:pPr>
      <w:bookmarkStart w:id="23" w:name="_Toc352585533"/>
      <w:r w:rsidRPr="00610723">
        <w:t>10.0</w:t>
      </w:r>
      <w:r w:rsidR="00F43E7A">
        <w:t>2</w:t>
      </w:r>
      <w:r w:rsidRPr="00610723">
        <w:tab/>
        <w:t>S13</w:t>
      </w:r>
      <w:r w:rsidRPr="00610723">
        <w:tab/>
        <w:t xml:space="preserve">Disciplines List </w:t>
      </w:r>
      <w:r w:rsidR="00502AE4" w:rsidRPr="00610723">
        <w:t>– K</w:t>
      </w:r>
      <w:r w:rsidRPr="00610723">
        <w:t>inesiology</w:t>
      </w:r>
      <w:bookmarkEnd w:id="23"/>
      <w:r w:rsidRPr="00610723">
        <w:t xml:space="preserve"> </w:t>
      </w: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supports the following addition of the Kinesiology discipline: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ind w:left="720"/>
        <w:jc w:val="left"/>
        <w:rPr>
          <w:rFonts w:ascii="Times New Roman" w:eastAsia="Calibri" w:hAnsi="Times New Roman" w:cs="Times New Roman"/>
          <w:sz w:val="24"/>
          <w:u w:val="single"/>
        </w:rPr>
      </w:pPr>
      <w:r w:rsidRPr="008D797E">
        <w:rPr>
          <w:rFonts w:ascii="Times New Roman" w:eastAsia="Calibri" w:hAnsi="Times New Roman" w:cs="Times New Roman"/>
          <w:sz w:val="24"/>
          <w:u w:val="single"/>
        </w:rPr>
        <w:t>Master’s degree in kinesiology, physical education, exercise science, education with an emphasis in physical education, kinesiology, physiology of exercise or adaptive physical education OR bachelor’s degree in any of the above AND master’s degree in any life science, dance, physiology, health education, recreation administration, or physical therapy OR the equivalent; and</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does not support the addition of Kinesiology because the identical discipline of Physical Education currently exists and to add Kinesiology would be redundant;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proposed addition to the Disciplines List for Kinesiology not be sent forward to the Board of Governors for adoption.</w:t>
      </w:r>
    </w:p>
    <w:p w:rsidR="008D797E" w:rsidRPr="008D797E" w:rsidRDefault="008D797E" w:rsidP="008D797E">
      <w:pPr>
        <w:spacing w:after="0"/>
        <w:jc w:val="left"/>
        <w:rPr>
          <w:rFonts w:ascii="Times New Roman" w:eastAsia="Calibri" w:hAnsi="Times New Roman" w:cs="Times New Roman"/>
          <w:sz w:val="24"/>
        </w:rPr>
      </w:pPr>
    </w:p>
    <w:p w:rsid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5A08EE" w:rsidRPr="008D797E" w:rsidRDefault="005A08EE" w:rsidP="008D797E">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A9229E" w:rsidP="00D3529D">
      <w:pPr>
        <w:pStyle w:val="Heading2"/>
      </w:pPr>
      <w:bookmarkStart w:id="24" w:name="_Toc352585534"/>
      <w:r>
        <w:t>*</w:t>
      </w:r>
      <w:r w:rsidR="008D797E">
        <w:t>10.0</w:t>
      </w:r>
      <w:r w:rsidR="002D270F">
        <w:t>3</w:t>
      </w:r>
      <w:r w:rsidR="008D797E">
        <w:tab/>
      </w:r>
      <w:r w:rsidR="00616261">
        <w:t>S13</w:t>
      </w:r>
      <w:r w:rsidR="00616261">
        <w:tab/>
      </w:r>
      <w:r w:rsidR="008D797E" w:rsidRPr="008D797E">
        <w:t>Disciplines List – Chicano Studies</w:t>
      </w:r>
      <w:bookmarkEnd w:id="24"/>
      <w:r w:rsidR="008D797E" w:rsidRPr="008D797E">
        <w:t xml:space="preserve"> </w:t>
      </w: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supported and opposed the following addition of the Chicano Studies discipline: </w:t>
      </w:r>
    </w:p>
    <w:p w:rsidR="002D270F" w:rsidRDefault="002D270F" w:rsidP="008D797E">
      <w:pPr>
        <w:spacing w:after="0"/>
        <w:ind w:left="720"/>
        <w:jc w:val="left"/>
        <w:rPr>
          <w:rFonts w:ascii="Times New Roman" w:eastAsia="Calibri" w:hAnsi="Times New Roman" w:cs="Times New Roman"/>
          <w:sz w:val="24"/>
          <w:u w:val="single"/>
        </w:rPr>
      </w:pPr>
    </w:p>
    <w:p w:rsidR="008D797E" w:rsidRPr="008D797E" w:rsidRDefault="008D797E" w:rsidP="008D797E">
      <w:pPr>
        <w:spacing w:after="0"/>
        <w:ind w:left="720"/>
        <w:jc w:val="left"/>
        <w:rPr>
          <w:rFonts w:ascii="Times New Roman" w:eastAsia="Calibri" w:hAnsi="Times New Roman" w:cs="Times New Roman"/>
          <w:sz w:val="24"/>
          <w:u w:val="single"/>
        </w:rPr>
      </w:pPr>
      <w:proofErr w:type="gramStart"/>
      <w:r w:rsidRPr="008D797E">
        <w:rPr>
          <w:rFonts w:ascii="Times New Roman" w:eastAsia="Calibri" w:hAnsi="Times New Roman" w:cs="Times New Roman"/>
          <w:sz w:val="24"/>
          <w:u w:val="single"/>
        </w:rPr>
        <w:t>Master’s degree in Chicano Studies OR Ethnic Studies OR the equivalent.</w:t>
      </w:r>
      <w:proofErr w:type="gramEnd"/>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supports the addition of Chicano Studies;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Board of Governors adopt the proposed addition to the Disciplines List for Chicano Studies.</w:t>
      </w:r>
    </w:p>
    <w:p w:rsidR="008D797E" w:rsidRPr="008D797E" w:rsidRDefault="008D797E" w:rsidP="008D797E">
      <w:pPr>
        <w:spacing w:after="0"/>
        <w:jc w:val="left"/>
        <w:rPr>
          <w:rFonts w:ascii="Times New Roman" w:eastAsia="Calibri" w:hAnsi="Times New Roman" w:cs="Times New Roman"/>
          <w:sz w:val="24"/>
        </w:rPr>
      </w:pPr>
    </w:p>
    <w:p w:rsid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5A08EE" w:rsidRPr="008D797E" w:rsidRDefault="005A08EE" w:rsidP="005A08EE">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9623D1" w:rsidRDefault="009623D1">
      <w:pPr>
        <w:spacing w:after="0"/>
        <w:jc w:val="left"/>
        <w:rPr>
          <w:rFonts w:ascii="Times New Roman" w:eastAsia="Calibri" w:hAnsi="Times New Roman" w:cs="Times New Roman"/>
          <w:b/>
          <w:sz w:val="24"/>
        </w:rPr>
      </w:pPr>
    </w:p>
    <w:p w:rsidR="008D797E" w:rsidRPr="00E33B6E" w:rsidRDefault="008D797E" w:rsidP="00D3529D">
      <w:pPr>
        <w:pStyle w:val="Heading2"/>
      </w:pPr>
      <w:bookmarkStart w:id="25" w:name="_Toc352585535"/>
      <w:r w:rsidRPr="00E33B6E">
        <w:lastRenderedPageBreak/>
        <w:t>10.0</w:t>
      </w:r>
      <w:r w:rsidR="002D270F">
        <w:t>4</w:t>
      </w:r>
      <w:r w:rsidRPr="00E33B6E">
        <w:tab/>
        <w:t>S13</w:t>
      </w:r>
      <w:r w:rsidRPr="00E33B6E">
        <w:tab/>
        <w:t>Disciplines List – Teacher Education</w:t>
      </w:r>
      <w:bookmarkEnd w:id="25"/>
      <w:r w:rsidRPr="00E33B6E">
        <w:t xml:space="preserve"> </w:t>
      </w: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both supported and opposed the following addition of the Teacher Education discipline: </w:t>
      </w:r>
    </w:p>
    <w:p w:rsidR="003A1561" w:rsidRDefault="003A1561" w:rsidP="008D797E">
      <w:pPr>
        <w:spacing w:after="0"/>
        <w:ind w:left="720"/>
        <w:jc w:val="left"/>
        <w:rPr>
          <w:rFonts w:ascii="Times New Roman" w:eastAsia="Calibri" w:hAnsi="Times New Roman" w:cs="Times New Roman"/>
          <w:sz w:val="24"/>
          <w:u w:val="single"/>
        </w:rPr>
      </w:pPr>
    </w:p>
    <w:p w:rsidR="008D797E" w:rsidRPr="008D797E" w:rsidRDefault="008D797E" w:rsidP="008D797E">
      <w:pPr>
        <w:spacing w:after="0"/>
        <w:ind w:left="720"/>
        <w:jc w:val="left"/>
        <w:rPr>
          <w:rFonts w:ascii="Times New Roman" w:eastAsia="Calibri" w:hAnsi="Times New Roman" w:cs="Times New Roman"/>
          <w:sz w:val="24"/>
          <w:u w:val="single"/>
        </w:rPr>
      </w:pPr>
      <w:r w:rsidRPr="008D797E">
        <w:rPr>
          <w:rFonts w:ascii="Times New Roman" w:eastAsia="Calibri" w:hAnsi="Times New Roman" w:cs="Times New Roman"/>
          <w:sz w:val="24"/>
          <w:u w:val="single"/>
        </w:rPr>
        <w:t>Master’s in education, teaching, special education, curriculum and instruction</w:t>
      </w:r>
      <w:r w:rsidR="007D02B8">
        <w:rPr>
          <w:rFonts w:ascii="Times New Roman" w:eastAsia="Calibri" w:hAnsi="Times New Roman" w:cs="Times New Roman"/>
          <w:sz w:val="24"/>
          <w:u w:val="single"/>
        </w:rPr>
        <w:t>,</w:t>
      </w:r>
      <w:r w:rsidRPr="008D797E">
        <w:rPr>
          <w:rFonts w:ascii="Times New Roman" w:eastAsia="Calibri" w:hAnsi="Times New Roman" w:cs="Times New Roman"/>
          <w:sz w:val="24"/>
          <w:u w:val="single"/>
        </w:rPr>
        <w:t xml:space="preserve"> or in a recognized K-12 subject matter, AND hold or have held a state approved K-12 teaching credential, OR the equivalent.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supports the addition of Teacher Education;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Board of Governors adopt the proposed addition to the Disciplines List for Teacher Education.</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611E2F" w:rsidRPr="008D797E" w:rsidRDefault="00611E2F" w:rsidP="00611E2F">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A9229E" w:rsidP="00D3529D">
      <w:pPr>
        <w:pStyle w:val="Heading2"/>
      </w:pPr>
      <w:bookmarkStart w:id="26" w:name="_Toc352585536"/>
      <w:r>
        <w:t>*</w:t>
      </w:r>
      <w:r w:rsidR="008D797E">
        <w:t>10.0</w:t>
      </w:r>
      <w:r w:rsidR="002D270F">
        <w:t>5</w:t>
      </w:r>
      <w:r w:rsidR="008D797E">
        <w:tab/>
        <w:t>S13</w:t>
      </w:r>
      <w:r w:rsidR="008D797E">
        <w:tab/>
      </w:r>
      <w:r w:rsidR="008D797E" w:rsidRPr="008D797E">
        <w:t>Disciplines List – Health Education</w:t>
      </w:r>
      <w:bookmarkEnd w:id="26"/>
      <w:r w:rsidR="008D797E" w:rsidRPr="008D797E">
        <w:t xml:space="preserve"> </w:t>
      </w: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supports the following revision to the discipline of Health Education: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ind w:left="720"/>
        <w:jc w:val="left"/>
        <w:rPr>
          <w:rFonts w:ascii="Times New Roman" w:eastAsia="Calibri" w:hAnsi="Times New Roman" w:cs="Times New Roman"/>
          <w:sz w:val="24"/>
        </w:rPr>
      </w:pPr>
      <w:r w:rsidRPr="008D797E">
        <w:rPr>
          <w:rFonts w:ascii="Times New Roman" w:eastAsia="Calibri" w:hAnsi="Times New Roman" w:cs="Times New Roman"/>
          <w:sz w:val="24"/>
        </w:rPr>
        <w:t xml:space="preserve">Master’s degree in health science, health education, biology, nursing, physical education, kinesiology, exercise science, dietetics, </w:t>
      </w:r>
      <w:r w:rsidRPr="008D797E">
        <w:rPr>
          <w:rFonts w:ascii="Times New Roman" w:eastAsia="Calibri" w:hAnsi="Times New Roman" w:cs="Times New Roman"/>
          <w:strike/>
          <w:sz w:val="24"/>
        </w:rPr>
        <w:t>or</w:t>
      </w:r>
      <w:r w:rsidRPr="008D797E">
        <w:rPr>
          <w:rFonts w:ascii="Times New Roman" w:eastAsia="Calibri" w:hAnsi="Times New Roman" w:cs="Times New Roman"/>
          <w:sz w:val="24"/>
        </w:rPr>
        <w:t xml:space="preserve"> nutrition </w:t>
      </w:r>
      <w:r w:rsidRPr="008D797E">
        <w:rPr>
          <w:rFonts w:ascii="Times New Roman" w:eastAsia="Calibri" w:hAnsi="Times New Roman" w:cs="Times New Roman"/>
          <w:sz w:val="24"/>
          <w:u w:val="single"/>
        </w:rPr>
        <w:t>or Public Health</w:t>
      </w:r>
      <w:r w:rsidRPr="008D797E">
        <w:rPr>
          <w:rFonts w:ascii="Times New Roman" w:eastAsia="Calibri" w:hAnsi="Times New Roman" w:cs="Times New Roman"/>
          <w:i/>
          <w:sz w:val="24"/>
        </w:rPr>
        <w:t xml:space="preserve"> </w:t>
      </w:r>
      <w:r w:rsidRPr="008D797E">
        <w:rPr>
          <w:rFonts w:ascii="Times New Roman" w:eastAsia="Calibri" w:hAnsi="Times New Roman" w:cs="Times New Roman"/>
          <w:sz w:val="24"/>
        </w:rPr>
        <w:t xml:space="preserve">OR bachelor’s degree in any of the above AND master’s degree in </w:t>
      </w:r>
      <w:r w:rsidRPr="008D797E">
        <w:rPr>
          <w:rFonts w:ascii="Times New Roman" w:eastAsia="Calibri" w:hAnsi="Times New Roman" w:cs="Times New Roman"/>
          <w:strike/>
          <w:sz w:val="24"/>
        </w:rPr>
        <w:t>public health, or</w:t>
      </w:r>
      <w:r w:rsidRPr="008D797E">
        <w:rPr>
          <w:rFonts w:ascii="Times New Roman" w:eastAsia="Calibri" w:hAnsi="Times New Roman" w:cs="Times New Roman"/>
          <w:sz w:val="24"/>
        </w:rPr>
        <w:t xml:space="preserve"> any biological science OR the equivalent.</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supports the revision to the discipline of Health Education;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Board of Governors adopt the proposed revision to the Disciplines List for Health Education.</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611E2F" w:rsidRPr="008D797E" w:rsidRDefault="00611E2F" w:rsidP="00611E2F">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1C04A5" w:rsidRDefault="001C04A5" w:rsidP="00D3529D">
      <w:pPr>
        <w:pStyle w:val="Heading2"/>
      </w:pPr>
    </w:p>
    <w:p w:rsidR="008D797E" w:rsidRPr="008D797E" w:rsidRDefault="00A9229E" w:rsidP="00D3529D">
      <w:pPr>
        <w:pStyle w:val="Heading2"/>
      </w:pPr>
      <w:bookmarkStart w:id="27" w:name="_Toc352585537"/>
      <w:r>
        <w:t>*</w:t>
      </w:r>
      <w:r w:rsidR="008D797E">
        <w:t>10.0</w:t>
      </w:r>
      <w:r w:rsidR="002D270F">
        <w:t>6</w:t>
      </w:r>
      <w:r w:rsidR="008D797E">
        <w:tab/>
        <w:t>S13</w:t>
      </w:r>
      <w:r w:rsidR="008D797E">
        <w:tab/>
      </w:r>
      <w:r w:rsidR="008D797E" w:rsidRPr="008D797E">
        <w:t>Disciplines List – Peace Studies</w:t>
      </w:r>
      <w:bookmarkEnd w:id="27"/>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supports the following addition of the Peace Studies discipline: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ind w:left="720"/>
        <w:jc w:val="left"/>
        <w:rPr>
          <w:rFonts w:ascii="Times New Roman" w:eastAsia="Calibri" w:hAnsi="Times New Roman" w:cs="Times New Roman"/>
          <w:sz w:val="24"/>
          <w:u w:val="single"/>
        </w:rPr>
      </w:pPr>
      <w:r w:rsidRPr="008D797E">
        <w:rPr>
          <w:rFonts w:ascii="Times New Roman" w:eastAsia="Calibri" w:hAnsi="Times New Roman" w:cs="Times New Roman"/>
          <w:sz w:val="24"/>
          <w:u w:val="single"/>
        </w:rPr>
        <w:t>Master’s in Peace Studies, Peace and Conflict Studies, Peace and Justice Studies, or the equivalent.</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supports the addition of Peace Studies;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Board of Governors adopt the proposed addition to the Disciplines List for Peace Studies.</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lastRenderedPageBreak/>
        <w:t xml:space="preserve">Contact:  Michelle Grimes-Hillman, Mt. San Antonio College, SEAP Committee </w:t>
      </w:r>
    </w:p>
    <w:p w:rsidR="00611E2F" w:rsidRPr="008D797E" w:rsidRDefault="00611E2F" w:rsidP="00611E2F">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A9229E" w:rsidP="00D3529D">
      <w:pPr>
        <w:pStyle w:val="Heading2"/>
      </w:pPr>
      <w:bookmarkStart w:id="28" w:name="_Toc352585538"/>
      <w:r>
        <w:t>*</w:t>
      </w:r>
      <w:r w:rsidR="008D797E">
        <w:t>10.0</w:t>
      </w:r>
      <w:r w:rsidR="002D270F">
        <w:t>7</w:t>
      </w:r>
      <w:r w:rsidR="008D797E">
        <w:tab/>
        <w:t>S13</w:t>
      </w:r>
      <w:r w:rsidR="008D797E">
        <w:tab/>
      </w:r>
      <w:r w:rsidR="008D797E" w:rsidRPr="008D797E">
        <w:t>Disciplines List – Digital Media</w:t>
      </w:r>
      <w:bookmarkEnd w:id="28"/>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opposed adding the following new discipline to the non-Master's list called Digital Media;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ind w:left="720"/>
        <w:jc w:val="left"/>
        <w:rPr>
          <w:rFonts w:ascii="Times New Roman" w:eastAsia="Calibri" w:hAnsi="Times New Roman" w:cs="Times New Roman"/>
          <w:noProof/>
          <w:sz w:val="24"/>
          <w:u w:val="single"/>
        </w:rPr>
      </w:pPr>
      <w:r w:rsidRPr="008D797E">
        <w:rPr>
          <w:rFonts w:ascii="Times New Roman" w:eastAsia="Calibri" w:hAnsi="Times New Roman" w:cs="Times New Roman"/>
          <w:sz w:val="24"/>
          <w:u w:val="single"/>
        </w:rPr>
        <w:t xml:space="preserve">A Bachelor’s degree in Computer Graphics, Digital Media, Multimedia, Animation, Fine Arts with an emphasis in digital media, or related field from an accredited college or university, and two years of non-teaching experience in a related discipline, or the equivalent.  </w:t>
      </w:r>
    </w:p>
    <w:p w:rsidR="008D797E" w:rsidRPr="008D797E" w:rsidRDefault="008D797E" w:rsidP="008D797E">
      <w:pPr>
        <w:spacing w:after="0"/>
        <w:jc w:val="left"/>
        <w:rPr>
          <w:rFonts w:ascii="Times New Roman" w:eastAsia="Calibri" w:hAnsi="Times New Roman" w:cs="Times New Roman"/>
          <w:sz w:val="24"/>
          <w:u w:val="single"/>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opposed the revision;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Resolved, That the Academic Senate for California Community Colleges not forward the proposal to change the Disciplines List for Digital Media to the Board of Governors.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611E2F" w:rsidRPr="008D797E" w:rsidRDefault="00611E2F" w:rsidP="00611E2F">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8D797E" w:rsidRDefault="008D797E" w:rsidP="008D797E">
      <w:pPr>
        <w:spacing w:after="0"/>
        <w:jc w:val="left"/>
        <w:rPr>
          <w:rFonts w:ascii="Times New Roman" w:eastAsia="Calibri" w:hAnsi="Times New Roman" w:cs="Times New Roman"/>
          <w:sz w:val="24"/>
        </w:rPr>
      </w:pPr>
    </w:p>
    <w:p w:rsidR="008D797E" w:rsidRPr="008D797E" w:rsidRDefault="00A9229E" w:rsidP="00D3529D">
      <w:pPr>
        <w:pStyle w:val="Heading2"/>
      </w:pPr>
      <w:bookmarkStart w:id="29" w:name="_Toc352585539"/>
      <w:r>
        <w:t>*</w:t>
      </w:r>
      <w:r w:rsidR="008D797E">
        <w:t>10.0</w:t>
      </w:r>
      <w:r w:rsidR="002D270F">
        <w:t>8</w:t>
      </w:r>
      <w:r w:rsidR="008D797E">
        <w:tab/>
        <w:t>S13</w:t>
      </w:r>
      <w:r w:rsidR="008D797E">
        <w:tab/>
      </w:r>
      <w:r w:rsidR="008D797E" w:rsidRPr="008D797E">
        <w:t>Disciplines List – Pharmacy Technology</w:t>
      </w:r>
      <w:bookmarkEnd w:id="29"/>
      <w:r w:rsidR="008D797E" w:rsidRPr="008D797E">
        <w:t xml:space="preserve"> </w:t>
      </w: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Oral testimony given through the consultation process used for the review of minimum qualifications for faculty in the California community colleges, known as the "Disciplines List," both supported and opposed adding the following new discipline to the non-Master's list called Pharmacy Technology;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ind w:left="720"/>
        <w:jc w:val="left"/>
        <w:rPr>
          <w:rFonts w:ascii="Times New Roman" w:eastAsia="Calibri" w:hAnsi="Times New Roman" w:cs="Times New Roman"/>
          <w:sz w:val="24"/>
        </w:rPr>
      </w:pPr>
      <w:r w:rsidRPr="008D797E">
        <w:rPr>
          <w:rFonts w:ascii="Times New Roman" w:eastAsia="Calibri" w:hAnsi="Times New Roman" w:cs="Times New Roman"/>
          <w:sz w:val="24"/>
        </w:rPr>
        <w:t>Any bachelor’s degree and two years of professional experience, or any associate degree and six years of professional experience</w:t>
      </w:r>
      <w:r w:rsidRPr="008D797E">
        <w:rPr>
          <w:rFonts w:ascii="Times New Roman" w:eastAsia="Calibri" w:hAnsi="Times New Roman" w:cs="Times New Roman"/>
          <w:sz w:val="24"/>
          <w:u w:val="single"/>
        </w:rPr>
        <w:t>, or any associate degree, and an accredited Pharmacy Technician Certification (CPhT), and four years of professional experience</w:t>
      </w:r>
      <w:r w:rsidRPr="008D797E">
        <w:rPr>
          <w:rFonts w:ascii="Times New Roman" w:eastAsia="Calibri" w:hAnsi="Times New Roman" w:cs="Times New Roman"/>
          <w:sz w:val="24"/>
        </w:rPr>
        <w:t>.</w:t>
      </w:r>
    </w:p>
    <w:p w:rsidR="008D797E" w:rsidRPr="008D797E" w:rsidRDefault="008D797E" w:rsidP="008D797E">
      <w:pPr>
        <w:spacing w:after="0"/>
        <w:jc w:val="left"/>
        <w:rPr>
          <w:rFonts w:ascii="Times New Roman" w:eastAsia="Calibri" w:hAnsi="Times New Roman" w:cs="Times New Roman"/>
          <w:sz w:val="24"/>
          <w:u w:val="single"/>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Whereas, The Executive Committee of the Academic Senate for California Community Colleges, having evaluated this evidence, supports the revisions to the discipline of Pharmacy Technician; </w:t>
      </w:r>
    </w:p>
    <w:p w:rsidR="008D797E" w:rsidRPr="008D797E" w:rsidRDefault="008D797E" w:rsidP="008D797E">
      <w:pPr>
        <w:spacing w:after="0"/>
        <w:jc w:val="left"/>
        <w:rPr>
          <w:rFonts w:ascii="Times New Roman" w:eastAsia="Calibri" w:hAnsi="Times New Roman" w:cs="Times New Roman"/>
          <w:sz w:val="24"/>
        </w:rPr>
      </w:pPr>
    </w:p>
    <w:p w:rsidR="008D797E" w:rsidRP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Resolved, That the Academic Senate for California Community Colleges recommend that the Board of Governors adopt the proposed revision to the Disciplines List for Pharmacy Technician.</w:t>
      </w:r>
    </w:p>
    <w:p w:rsidR="008D797E" w:rsidRPr="008D797E" w:rsidRDefault="008D797E" w:rsidP="008D797E">
      <w:pPr>
        <w:spacing w:after="0"/>
        <w:jc w:val="left"/>
        <w:rPr>
          <w:rFonts w:ascii="Times New Roman" w:eastAsia="Calibri" w:hAnsi="Times New Roman" w:cs="Times New Roman"/>
          <w:sz w:val="24"/>
        </w:rPr>
      </w:pPr>
    </w:p>
    <w:p w:rsidR="008D797E" w:rsidRDefault="008D797E" w:rsidP="008D797E">
      <w:pPr>
        <w:spacing w:after="0"/>
        <w:jc w:val="left"/>
        <w:rPr>
          <w:rFonts w:ascii="Times New Roman" w:eastAsia="Calibri" w:hAnsi="Times New Roman" w:cs="Times New Roman"/>
          <w:sz w:val="24"/>
        </w:rPr>
      </w:pPr>
      <w:r w:rsidRPr="008D797E">
        <w:rPr>
          <w:rFonts w:ascii="Times New Roman" w:eastAsia="Calibri" w:hAnsi="Times New Roman" w:cs="Times New Roman"/>
          <w:sz w:val="24"/>
        </w:rPr>
        <w:t xml:space="preserve">Contact:  Michelle Grimes-Hillman, Mt. San Antonio College, SEAP Committee </w:t>
      </w:r>
    </w:p>
    <w:p w:rsidR="00611E2F" w:rsidRPr="008D797E" w:rsidRDefault="00611E2F" w:rsidP="00611E2F">
      <w:pPr>
        <w:spacing w:after="0"/>
        <w:jc w:val="left"/>
        <w:rPr>
          <w:rFonts w:ascii="Times New Roman" w:eastAsia="Calibri" w:hAnsi="Times New Roman" w:cs="Times New Roman"/>
          <w:sz w:val="24"/>
        </w:rPr>
      </w:pPr>
      <w:r>
        <w:rPr>
          <w:rFonts w:ascii="Times New Roman" w:eastAsia="Calibri" w:hAnsi="Times New Roman" w:cs="Times New Roman"/>
          <w:sz w:val="24"/>
        </w:rPr>
        <w:t>See Appendix A: Disciplines List Revision Summary Report</w:t>
      </w:r>
    </w:p>
    <w:p w:rsidR="008D797E" w:rsidRDefault="008D797E" w:rsidP="008D797E">
      <w:pPr>
        <w:spacing w:after="0"/>
        <w:jc w:val="left"/>
        <w:rPr>
          <w:rFonts w:ascii="Times New Roman" w:eastAsia="Calibri" w:hAnsi="Times New Roman" w:cs="Times New Roman"/>
          <w:sz w:val="24"/>
        </w:rPr>
      </w:pPr>
    </w:p>
    <w:p w:rsidR="00502AE4" w:rsidRDefault="000F19C5" w:rsidP="00D3529D">
      <w:pPr>
        <w:pStyle w:val="Heading2"/>
      </w:pPr>
      <w:bookmarkStart w:id="30" w:name="_Toc352585540"/>
      <w:r>
        <w:t>*</w:t>
      </w:r>
      <w:r w:rsidR="00A91A98">
        <w:t>10.09</w:t>
      </w:r>
      <w:r w:rsidR="00A91A98">
        <w:tab/>
        <w:t>S13</w:t>
      </w:r>
      <w:r w:rsidR="00A91A98">
        <w:tab/>
      </w:r>
      <w:r w:rsidR="00A91A98" w:rsidRPr="0025100B">
        <w:t>Improvements to the Disciplines List Process</w:t>
      </w:r>
      <w:bookmarkEnd w:id="30"/>
    </w:p>
    <w:p w:rsidR="00A91A98" w:rsidRPr="001149E0" w:rsidRDefault="00A91A98" w:rsidP="004A75FF">
      <w:pPr>
        <w:spacing w:after="0"/>
        <w:jc w:val="left"/>
        <w:rPr>
          <w:rFonts w:ascii="Times New Roman" w:eastAsia="Times New Roman" w:hAnsi="Times New Roman" w:cs="Times New Roman"/>
          <w:color w:val="000000"/>
          <w:sz w:val="24"/>
        </w:rPr>
      </w:pPr>
      <w:r w:rsidRPr="001149E0">
        <w:rPr>
          <w:rFonts w:ascii="Times New Roman" w:eastAsia="Times New Roman" w:hAnsi="Times New Roman" w:cs="Times New Roman"/>
          <w:color w:val="000000"/>
          <w:sz w:val="24"/>
        </w:rPr>
        <w:t xml:space="preserve">Whereas, The Academic Senate for California Community Colleges reviews the Disciplines List </w:t>
      </w:r>
      <w:r w:rsidRPr="001149E0">
        <w:rPr>
          <w:rFonts w:ascii="Times New Roman" w:eastAsia="Calibri" w:hAnsi="Times New Roman" w:cs="Times New Roman"/>
          <w:color w:val="000000"/>
          <w:sz w:val="24"/>
        </w:rPr>
        <w:t xml:space="preserve">in the </w:t>
      </w:r>
      <w:r w:rsidRPr="001149E0">
        <w:rPr>
          <w:rFonts w:ascii="Times New Roman" w:eastAsia="Calibri" w:hAnsi="Times New Roman" w:cs="Times New Roman"/>
          <w:i/>
          <w:color w:val="000000"/>
          <w:sz w:val="24"/>
        </w:rPr>
        <w:t>Minimum Qualifications for Faculty and Administrators in California Community Colleges</w:t>
      </w:r>
      <w:r w:rsidRPr="001149E0">
        <w:rPr>
          <w:rFonts w:ascii="Times New Roman" w:eastAsia="Calibri" w:hAnsi="Times New Roman" w:cs="Times New Roman"/>
          <w:i/>
          <w:color w:val="000000"/>
          <w:sz w:val="24"/>
          <w:vertAlign w:val="superscript"/>
        </w:rPr>
        <w:footnoteReference w:id="5"/>
      </w:r>
      <w:r w:rsidRPr="001149E0">
        <w:rPr>
          <w:rFonts w:ascii="Times New Roman" w:eastAsia="Calibri" w:hAnsi="Times New Roman" w:cs="Times New Roman"/>
          <w:i/>
          <w:color w:val="000000"/>
          <w:sz w:val="24"/>
        </w:rPr>
        <w:t xml:space="preserve"> </w:t>
      </w:r>
      <w:r w:rsidRPr="001149E0">
        <w:rPr>
          <w:rFonts w:ascii="Times New Roman" w:eastAsia="Times New Roman" w:hAnsi="Times New Roman" w:cs="Times New Roman"/>
          <w:color w:val="000000"/>
          <w:sz w:val="24"/>
        </w:rPr>
        <w:t xml:space="preserve">every two years to recommend additions and changes to the Board of Governors; </w:t>
      </w:r>
    </w:p>
    <w:p w:rsidR="00A91A98" w:rsidRPr="001149E0" w:rsidRDefault="00A91A98" w:rsidP="004A75FF">
      <w:pPr>
        <w:spacing w:after="0"/>
        <w:jc w:val="left"/>
        <w:rPr>
          <w:rFonts w:ascii="Times New Roman" w:eastAsia="Times New Roman" w:hAnsi="Times New Roman" w:cs="Times New Roman"/>
          <w:i/>
          <w:color w:val="000000"/>
          <w:sz w:val="24"/>
        </w:rPr>
      </w:pPr>
      <w:r w:rsidRPr="001149E0">
        <w:rPr>
          <w:rFonts w:ascii="Times New Roman" w:eastAsia="Times New Roman" w:hAnsi="Times New Roman" w:cs="Times New Roman"/>
          <w:color w:val="000000"/>
          <w:sz w:val="24"/>
        </w:rPr>
        <w:t xml:space="preserve">Whereas, During every two-year cycle the Academic Senate evaluates the process used to revise the disciplines list and makes modifications as necessary (e.g., recommending a new category </w:t>
      </w:r>
      <w:r w:rsidRPr="001149E0">
        <w:rPr>
          <w:rFonts w:ascii="Times New Roman" w:eastAsia="Calibri" w:hAnsi="Times New Roman" w:cs="Times New Roman"/>
          <w:color w:val="000000"/>
          <w:sz w:val="24"/>
        </w:rPr>
        <w:t>requiring a “Specific Bachelor’s degree or Associate Degree List” during the last review);</w:t>
      </w:r>
      <w:r w:rsidRPr="001149E0">
        <w:rPr>
          <w:rFonts w:ascii="Times New Roman" w:eastAsia="Calibri" w:hAnsi="Times New Roman" w:cs="Times New Roman"/>
          <w:i/>
          <w:color w:val="000000"/>
          <w:sz w:val="24"/>
        </w:rPr>
        <w:t xml:space="preserve"> </w:t>
      </w:r>
    </w:p>
    <w:p w:rsidR="00761BE6" w:rsidRDefault="00761BE6" w:rsidP="004A75FF">
      <w:pPr>
        <w:spacing w:after="0"/>
        <w:jc w:val="left"/>
        <w:rPr>
          <w:rFonts w:ascii="Times New Roman" w:eastAsia="Times New Roman" w:hAnsi="Times New Roman" w:cs="Times New Roman"/>
          <w:color w:val="000000"/>
          <w:sz w:val="24"/>
        </w:rPr>
      </w:pPr>
    </w:p>
    <w:p w:rsidR="00A91A98" w:rsidRPr="001149E0" w:rsidRDefault="00A91A98" w:rsidP="004A75FF">
      <w:pPr>
        <w:spacing w:after="0"/>
        <w:jc w:val="left"/>
        <w:rPr>
          <w:rFonts w:ascii="Times New Roman" w:eastAsia="Times New Roman" w:hAnsi="Times New Roman" w:cs="Times New Roman"/>
          <w:color w:val="000000"/>
          <w:sz w:val="24"/>
        </w:rPr>
      </w:pPr>
      <w:r w:rsidRPr="001149E0">
        <w:rPr>
          <w:rFonts w:ascii="Times New Roman" w:eastAsia="Times New Roman" w:hAnsi="Times New Roman" w:cs="Times New Roman"/>
          <w:color w:val="000000"/>
          <w:sz w:val="24"/>
        </w:rPr>
        <w:lastRenderedPageBreak/>
        <w:t xml:space="preserve">Whereas, Transparency, awareness, participation, and a thorough understanding of the Disciplines List review process is difficult since the process only occurs every two years; and </w:t>
      </w:r>
    </w:p>
    <w:p w:rsidR="000F552F" w:rsidRDefault="000F552F" w:rsidP="004A75FF">
      <w:pPr>
        <w:spacing w:after="0"/>
        <w:jc w:val="left"/>
        <w:rPr>
          <w:rFonts w:ascii="Times New Roman" w:eastAsia="Times New Roman" w:hAnsi="Times New Roman" w:cs="Times New Roman"/>
          <w:color w:val="000000"/>
          <w:sz w:val="24"/>
        </w:rPr>
      </w:pPr>
    </w:p>
    <w:p w:rsidR="00A91A98" w:rsidRPr="001149E0" w:rsidRDefault="00A91A98" w:rsidP="004A75FF">
      <w:pPr>
        <w:spacing w:after="0"/>
        <w:jc w:val="left"/>
        <w:rPr>
          <w:rFonts w:ascii="Times New Roman" w:eastAsia="Times New Roman" w:hAnsi="Times New Roman" w:cs="Times New Roman"/>
          <w:color w:val="000000"/>
          <w:sz w:val="24"/>
        </w:rPr>
      </w:pPr>
      <w:r w:rsidRPr="001149E0">
        <w:rPr>
          <w:rFonts w:ascii="Times New Roman" w:eastAsia="Times New Roman" w:hAnsi="Times New Roman" w:cs="Times New Roman"/>
          <w:color w:val="000000"/>
          <w:sz w:val="24"/>
        </w:rPr>
        <w:t xml:space="preserve">Whereas, While the current Discipline List Revision Process provides directions and timelines to the field, there is limited information about the entire process including the roles and responsibilities of Senate committees and how the Executive Committee makes determinations; </w:t>
      </w:r>
    </w:p>
    <w:p w:rsidR="000F552F" w:rsidRDefault="000F552F" w:rsidP="004A75FF">
      <w:pPr>
        <w:spacing w:after="0"/>
        <w:jc w:val="left"/>
        <w:rPr>
          <w:rFonts w:ascii="Times New Roman" w:eastAsia="Calibri" w:hAnsi="Times New Roman" w:cs="Times New Roman"/>
          <w:sz w:val="24"/>
        </w:rPr>
      </w:pPr>
    </w:p>
    <w:p w:rsidR="00A91A98" w:rsidRPr="0025100B" w:rsidRDefault="00A91A98" w:rsidP="004A75FF">
      <w:pPr>
        <w:spacing w:after="0"/>
        <w:jc w:val="left"/>
        <w:rPr>
          <w:rFonts w:ascii="Times New Roman" w:eastAsia="Calibri" w:hAnsi="Times New Roman" w:cs="Times New Roman"/>
          <w:sz w:val="24"/>
        </w:rPr>
      </w:pPr>
      <w:r w:rsidRPr="0025100B">
        <w:rPr>
          <w:rFonts w:ascii="Times New Roman" w:eastAsia="Calibri" w:hAnsi="Times New Roman" w:cs="Times New Roman"/>
          <w:sz w:val="24"/>
        </w:rPr>
        <w:t xml:space="preserve">Resolved, That the Academic Senate for California Community Colleges consolidate the information in the three Disciplines List Process documents, and pertinent information from the paper, </w:t>
      </w:r>
      <w:r w:rsidRPr="0025100B">
        <w:rPr>
          <w:rFonts w:ascii="Times New Roman" w:eastAsia="Calibri" w:hAnsi="Times New Roman" w:cs="Times New Roman"/>
          <w:i/>
          <w:sz w:val="24"/>
        </w:rPr>
        <w:t>Disciplines List Review Process</w:t>
      </w:r>
      <w:r w:rsidRPr="0025100B">
        <w:rPr>
          <w:rFonts w:ascii="Times New Roman" w:eastAsia="Calibri" w:hAnsi="Times New Roman" w:cs="Times New Roman"/>
          <w:sz w:val="24"/>
        </w:rPr>
        <w:t xml:space="preserve"> (ASCCC Standards and Practices Committee, 2004) to create a Disciplines List Process Faculty Handbook to ensure all pertinent information to the process is consistent, housed in one place, and can be used by both faculty at large and the Standards</w:t>
      </w:r>
      <w:r>
        <w:rPr>
          <w:rFonts w:ascii="Times New Roman" w:eastAsia="Calibri" w:hAnsi="Times New Roman" w:cs="Times New Roman"/>
          <w:sz w:val="24"/>
        </w:rPr>
        <w:t xml:space="preserve">, Equity, Access, </w:t>
      </w:r>
      <w:r w:rsidRPr="0025100B">
        <w:rPr>
          <w:rFonts w:ascii="Times New Roman" w:eastAsia="Calibri" w:hAnsi="Times New Roman" w:cs="Times New Roman"/>
          <w:sz w:val="24"/>
        </w:rPr>
        <w:t>and Practice Committee to ensure clarity and effectiveness of the process</w:t>
      </w:r>
      <w:r w:rsidR="000F552F">
        <w:rPr>
          <w:rFonts w:ascii="Times New Roman" w:eastAsia="Calibri" w:hAnsi="Times New Roman" w:cs="Times New Roman"/>
          <w:sz w:val="24"/>
        </w:rPr>
        <w:t>.</w:t>
      </w:r>
    </w:p>
    <w:p w:rsidR="000F552F" w:rsidRDefault="000F552F" w:rsidP="004A75FF">
      <w:pPr>
        <w:spacing w:after="0"/>
        <w:jc w:val="left"/>
        <w:rPr>
          <w:rFonts w:ascii="Times New Roman" w:eastAsia="Calibri" w:hAnsi="Times New Roman" w:cs="Times New Roman"/>
          <w:sz w:val="24"/>
        </w:rPr>
      </w:pPr>
    </w:p>
    <w:p w:rsidR="00A91A98" w:rsidRDefault="00A91A98" w:rsidP="004A75FF">
      <w:pPr>
        <w:spacing w:after="0"/>
        <w:jc w:val="left"/>
        <w:rPr>
          <w:rFonts w:ascii="Times New Roman" w:eastAsia="Calibri" w:hAnsi="Times New Roman" w:cs="Times New Roman"/>
          <w:sz w:val="24"/>
        </w:rPr>
      </w:pPr>
      <w:r w:rsidRPr="0025100B">
        <w:rPr>
          <w:rFonts w:ascii="Times New Roman" w:eastAsia="Calibri" w:hAnsi="Times New Roman" w:cs="Times New Roman"/>
          <w:sz w:val="24"/>
        </w:rPr>
        <w:t>Contact:  K</w:t>
      </w:r>
      <w:r w:rsidR="009F3D07">
        <w:rPr>
          <w:rFonts w:ascii="Times New Roman" w:eastAsia="Calibri" w:hAnsi="Times New Roman" w:cs="Times New Roman"/>
          <w:sz w:val="24"/>
        </w:rPr>
        <w:t xml:space="preserve">im Harrell, Folsom Lake College, Area A </w:t>
      </w:r>
    </w:p>
    <w:p w:rsidR="00420C83" w:rsidRDefault="00420C83" w:rsidP="00D3529D">
      <w:pPr>
        <w:pStyle w:val="Heading2"/>
      </w:pPr>
    </w:p>
    <w:p w:rsidR="00A91A98" w:rsidRPr="001149E0" w:rsidRDefault="00F11FB6" w:rsidP="00D3529D">
      <w:pPr>
        <w:pStyle w:val="Heading2"/>
      </w:pPr>
      <w:bookmarkStart w:id="31" w:name="_Toc352585541"/>
      <w:r>
        <w:t>*</w:t>
      </w:r>
      <w:r w:rsidR="00A91A98">
        <w:t>10.10</w:t>
      </w:r>
      <w:r w:rsidR="00A91A98">
        <w:tab/>
        <w:t>S13</w:t>
      </w:r>
      <w:r w:rsidR="00A91A98">
        <w:tab/>
      </w:r>
      <w:r>
        <w:t xml:space="preserve">Discipline List </w:t>
      </w:r>
      <w:r w:rsidR="006910B5">
        <w:t>Motion</w:t>
      </w:r>
      <w:bookmarkEnd w:id="31"/>
    </w:p>
    <w:p w:rsidR="00A91A98" w:rsidRPr="001149E0" w:rsidRDefault="00A91A98" w:rsidP="00D011E6">
      <w:pPr>
        <w:spacing w:after="0"/>
        <w:jc w:val="left"/>
        <w:rPr>
          <w:rFonts w:ascii="Times New Roman" w:eastAsia="Calibri" w:hAnsi="Times New Roman" w:cs="Times New Roman"/>
          <w:sz w:val="24"/>
        </w:rPr>
      </w:pPr>
      <w:r w:rsidRPr="001149E0">
        <w:rPr>
          <w:rFonts w:ascii="Times New Roman" w:eastAsia="Calibri" w:hAnsi="Times New Roman" w:cs="Times New Roman"/>
          <w:sz w:val="24"/>
        </w:rPr>
        <w:t xml:space="preserve">Whereas, The Disciplines List Process sometimes culminates in a situation in which the Academic Senate for California Community Colleges submits a resolution to recommend </w:t>
      </w:r>
      <w:r w:rsidRPr="001149E0">
        <w:rPr>
          <w:rFonts w:ascii="Times New Roman" w:eastAsia="Calibri" w:hAnsi="Times New Roman" w:cs="Times New Roman"/>
          <w:i/>
          <w:sz w:val="24"/>
        </w:rPr>
        <w:t>not forwarding</w:t>
      </w:r>
      <w:r w:rsidRPr="001149E0">
        <w:rPr>
          <w:rFonts w:ascii="Times New Roman" w:eastAsia="Calibri" w:hAnsi="Times New Roman" w:cs="Times New Roman"/>
          <w:sz w:val="24"/>
        </w:rPr>
        <w:t xml:space="preserve"> the discipline to the Board of Governors for adoption, leading to a great deal of confusion about the true meaning and consequences of an Aye or Nay vote to a negatively stated resolution; </w:t>
      </w:r>
    </w:p>
    <w:p w:rsidR="00D011E6" w:rsidRDefault="00D011E6" w:rsidP="00D011E6">
      <w:pPr>
        <w:spacing w:after="0"/>
        <w:jc w:val="left"/>
        <w:rPr>
          <w:rFonts w:ascii="Times New Roman" w:eastAsia="Calibri" w:hAnsi="Times New Roman" w:cs="Times New Roman"/>
          <w:sz w:val="24"/>
        </w:rPr>
      </w:pPr>
    </w:p>
    <w:p w:rsidR="00A91A98" w:rsidRPr="001149E0" w:rsidRDefault="00A91A98" w:rsidP="00D011E6">
      <w:pPr>
        <w:spacing w:after="0"/>
        <w:jc w:val="left"/>
        <w:rPr>
          <w:rFonts w:ascii="Times New Roman" w:eastAsia="Calibri" w:hAnsi="Times New Roman" w:cs="Times New Roman"/>
          <w:sz w:val="24"/>
        </w:rPr>
      </w:pPr>
      <w:r w:rsidRPr="001149E0">
        <w:rPr>
          <w:rFonts w:ascii="Times New Roman" w:eastAsia="Calibri" w:hAnsi="Times New Roman" w:cs="Times New Roman"/>
          <w:sz w:val="24"/>
        </w:rPr>
        <w:t>Resolved, That the Executive Committee modify the Discipline List Process so that resolutions about additions to the Minimum Qualifications document are stated positively and that the body determines by a simple Aye vote when a discipline will be forwarded to the Board of Governors with a recommendation to adopt and a simple Nay vote when a discipline will not be forwarded to the Board of Governors for adoption.</w:t>
      </w:r>
    </w:p>
    <w:p w:rsidR="00D011E6" w:rsidRDefault="00D011E6" w:rsidP="00D011E6">
      <w:pPr>
        <w:spacing w:after="0"/>
        <w:jc w:val="left"/>
        <w:rPr>
          <w:rFonts w:ascii="Times New Roman" w:eastAsia="Calibri" w:hAnsi="Times New Roman" w:cs="Times New Roman"/>
          <w:sz w:val="24"/>
        </w:rPr>
      </w:pPr>
    </w:p>
    <w:p w:rsidR="00A91A98" w:rsidRPr="00ED538E" w:rsidRDefault="00A91A98" w:rsidP="00D011E6">
      <w:pPr>
        <w:spacing w:after="0"/>
        <w:jc w:val="left"/>
        <w:rPr>
          <w:rFonts w:ascii="Times New Roman" w:eastAsia="Calibri" w:hAnsi="Times New Roman" w:cs="Times New Roman"/>
          <w:sz w:val="24"/>
        </w:rPr>
      </w:pPr>
      <w:r w:rsidRPr="00ED538E">
        <w:rPr>
          <w:rFonts w:ascii="Times New Roman" w:eastAsia="Calibri" w:hAnsi="Times New Roman" w:cs="Times New Roman"/>
          <w:sz w:val="24"/>
        </w:rPr>
        <w:t>Contact: Phi</w:t>
      </w:r>
      <w:r w:rsidR="00420C83" w:rsidRPr="00ED538E">
        <w:rPr>
          <w:rFonts w:ascii="Times New Roman" w:eastAsia="Calibri" w:hAnsi="Times New Roman" w:cs="Times New Roman"/>
          <w:sz w:val="24"/>
        </w:rPr>
        <w:t>l Smith, American River College, Area A</w:t>
      </w:r>
    </w:p>
    <w:p w:rsidR="00D011E6" w:rsidRPr="00ED538E" w:rsidRDefault="00D011E6">
      <w:pPr>
        <w:spacing w:after="0"/>
        <w:jc w:val="left"/>
        <w:rPr>
          <w:rStyle w:val="Heading1Char"/>
        </w:rPr>
      </w:pPr>
    </w:p>
    <w:p w:rsidR="00ED538E" w:rsidRDefault="00ED538E" w:rsidP="0001662D">
      <w:pPr>
        <w:pStyle w:val="Heading1"/>
        <w:rPr>
          <w:rStyle w:val="Heading1Char"/>
          <w:b/>
          <w:sz w:val="20"/>
        </w:rPr>
      </w:pPr>
      <w:bookmarkStart w:id="32" w:name="_Toc352585542"/>
      <w:r w:rsidRPr="0001662D">
        <w:rPr>
          <w:rStyle w:val="Heading1Char"/>
          <w:b/>
        </w:rPr>
        <w:t>13.0</w:t>
      </w:r>
      <w:r w:rsidRPr="0001662D">
        <w:rPr>
          <w:rStyle w:val="Heading1Char"/>
          <w:b/>
        </w:rPr>
        <w:tab/>
        <w:t>GENERAL CONCERNS</w:t>
      </w:r>
      <w:bookmarkEnd w:id="32"/>
    </w:p>
    <w:p w:rsidR="00C81D70" w:rsidRPr="0099443D" w:rsidRDefault="00C81D70" w:rsidP="00D3529D">
      <w:pPr>
        <w:pStyle w:val="Heading2"/>
      </w:pPr>
      <w:bookmarkStart w:id="33" w:name="_Toc352585543"/>
      <w:r w:rsidRPr="0099443D">
        <w:t>*</w:t>
      </w:r>
      <w:r w:rsidR="00ED538E" w:rsidRPr="0099443D">
        <w:t>13.01 S13</w:t>
      </w:r>
      <w:r w:rsidRPr="0099443D">
        <w:tab/>
        <w:t>Support for Local Control in Noncredit Instruction Areas</w:t>
      </w:r>
      <w:bookmarkEnd w:id="33"/>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 xml:space="preserve">Whereas, The Legislative Analyst’s Office December 2012 report, “Restructuring California’s Adult Education System” and the January 2013 Governor’s trailer bill have both proposed cutting the approved noncredit instruction areas from the current number of ten to six, thereby eliminating </w:t>
      </w:r>
      <w:r w:rsidR="00662093" w:rsidRPr="0099443D">
        <w:rPr>
          <w:rFonts w:ascii="Times New Roman" w:hAnsi="Times New Roman" w:cs="Times New Roman"/>
          <w:sz w:val="24"/>
        </w:rPr>
        <w:t>o</w:t>
      </w:r>
      <w:r w:rsidRPr="0099443D">
        <w:rPr>
          <w:rFonts w:ascii="Times New Roman" w:hAnsi="Times New Roman" w:cs="Times New Roman"/>
          <w:sz w:val="24"/>
        </w:rPr>
        <w:t xml:space="preserve">lder </w:t>
      </w:r>
      <w:r w:rsidR="00662093" w:rsidRPr="0099443D">
        <w:rPr>
          <w:rFonts w:ascii="Times New Roman" w:hAnsi="Times New Roman" w:cs="Times New Roman"/>
          <w:sz w:val="24"/>
        </w:rPr>
        <w:t>a</w:t>
      </w:r>
      <w:r w:rsidRPr="0099443D">
        <w:rPr>
          <w:rFonts w:ascii="Times New Roman" w:hAnsi="Times New Roman" w:cs="Times New Roman"/>
          <w:sz w:val="24"/>
        </w:rPr>
        <w:t xml:space="preserve">dults, </w:t>
      </w:r>
      <w:r w:rsidR="00662093" w:rsidRPr="0099443D">
        <w:rPr>
          <w:rFonts w:ascii="Times New Roman" w:hAnsi="Times New Roman" w:cs="Times New Roman"/>
          <w:sz w:val="24"/>
        </w:rPr>
        <w:t>p</w:t>
      </w:r>
      <w:r w:rsidRPr="0099443D">
        <w:rPr>
          <w:rFonts w:ascii="Times New Roman" w:hAnsi="Times New Roman" w:cs="Times New Roman"/>
          <w:sz w:val="24"/>
        </w:rPr>
        <w:t xml:space="preserve">arenting, </w:t>
      </w:r>
      <w:r w:rsidR="00662093" w:rsidRPr="0099443D">
        <w:rPr>
          <w:rFonts w:ascii="Times New Roman" w:hAnsi="Times New Roman" w:cs="Times New Roman"/>
          <w:sz w:val="24"/>
        </w:rPr>
        <w:t>h</w:t>
      </w:r>
      <w:r w:rsidRPr="0099443D">
        <w:rPr>
          <w:rFonts w:ascii="Times New Roman" w:hAnsi="Times New Roman" w:cs="Times New Roman"/>
          <w:sz w:val="24"/>
        </w:rPr>
        <w:t xml:space="preserve">ome </w:t>
      </w:r>
      <w:r w:rsidR="00662093" w:rsidRPr="0099443D">
        <w:rPr>
          <w:rFonts w:ascii="Times New Roman" w:hAnsi="Times New Roman" w:cs="Times New Roman"/>
          <w:sz w:val="24"/>
        </w:rPr>
        <w:t>e</w:t>
      </w:r>
      <w:r w:rsidRPr="0099443D">
        <w:rPr>
          <w:rFonts w:ascii="Times New Roman" w:hAnsi="Times New Roman" w:cs="Times New Roman"/>
          <w:sz w:val="24"/>
        </w:rPr>
        <w:t xml:space="preserve">conomics, and </w:t>
      </w:r>
      <w:r w:rsidR="00662093" w:rsidRPr="0099443D">
        <w:rPr>
          <w:rFonts w:ascii="Times New Roman" w:hAnsi="Times New Roman" w:cs="Times New Roman"/>
          <w:sz w:val="24"/>
        </w:rPr>
        <w:t>h</w:t>
      </w:r>
      <w:r w:rsidRPr="0099443D">
        <w:rPr>
          <w:rFonts w:ascii="Times New Roman" w:hAnsi="Times New Roman" w:cs="Times New Roman"/>
          <w:sz w:val="24"/>
        </w:rPr>
        <w:t xml:space="preserve">ealth and </w:t>
      </w:r>
      <w:r w:rsidR="00662093" w:rsidRPr="0099443D">
        <w:rPr>
          <w:rFonts w:ascii="Times New Roman" w:hAnsi="Times New Roman" w:cs="Times New Roman"/>
          <w:sz w:val="24"/>
        </w:rPr>
        <w:t>s</w:t>
      </w:r>
      <w:r w:rsidRPr="0099443D">
        <w:rPr>
          <w:rFonts w:ascii="Times New Roman" w:hAnsi="Times New Roman" w:cs="Times New Roman"/>
          <w:sz w:val="24"/>
        </w:rPr>
        <w:t>afety;</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 xml:space="preserve">Whereas, </w:t>
      </w:r>
      <w:r w:rsidR="00662093" w:rsidRPr="0099443D">
        <w:rPr>
          <w:rFonts w:ascii="Times New Roman" w:hAnsi="Times New Roman" w:cs="Times New Roman"/>
          <w:sz w:val="24"/>
        </w:rPr>
        <w:t>T</w:t>
      </w:r>
      <w:r w:rsidRPr="0099443D">
        <w:rPr>
          <w:rFonts w:ascii="Times New Roman" w:hAnsi="Times New Roman" w:cs="Times New Roman"/>
          <w:sz w:val="24"/>
        </w:rPr>
        <w:t xml:space="preserve">he approved noncredit instruction areas that are being considered for elimination have historically given California’s </w:t>
      </w:r>
      <w:r w:rsidR="00662093" w:rsidRPr="0099443D">
        <w:rPr>
          <w:rFonts w:ascii="Times New Roman" w:hAnsi="Times New Roman" w:cs="Times New Roman"/>
          <w:sz w:val="24"/>
        </w:rPr>
        <w:t>c</w:t>
      </w:r>
      <w:r w:rsidRPr="0099443D">
        <w:rPr>
          <w:rFonts w:ascii="Times New Roman" w:hAnsi="Times New Roman" w:cs="Times New Roman"/>
          <w:sz w:val="24"/>
        </w:rPr>
        <w:t xml:space="preserve">ommunity </w:t>
      </w:r>
      <w:r w:rsidR="00662093" w:rsidRPr="0099443D">
        <w:rPr>
          <w:rFonts w:ascii="Times New Roman" w:hAnsi="Times New Roman" w:cs="Times New Roman"/>
          <w:sz w:val="24"/>
        </w:rPr>
        <w:t>c</w:t>
      </w:r>
      <w:r w:rsidRPr="0099443D">
        <w:rPr>
          <w:rFonts w:ascii="Times New Roman" w:hAnsi="Times New Roman" w:cs="Times New Roman"/>
          <w:sz w:val="24"/>
        </w:rPr>
        <w:t>olleges the ability to address local areas of need, including but not limited to older adults who are returning to the workforce because of economic hardship, older adults who need to increase or sustain their mental and physical agility, parents who hope to prepare their young children for the education system, parents who are interested in developing and modeling successful behaviors, and mature drivers who want to update their road skills;</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 xml:space="preserve">Whereas, </w:t>
      </w:r>
      <w:r w:rsidR="00662093" w:rsidRPr="0099443D">
        <w:rPr>
          <w:rFonts w:ascii="Times New Roman" w:hAnsi="Times New Roman" w:cs="Times New Roman"/>
          <w:sz w:val="24"/>
        </w:rPr>
        <w:t>T</w:t>
      </w:r>
      <w:r w:rsidRPr="0099443D">
        <w:rPr>
          <w:rFonts w:ascii="Times New Roman" w:hAnsi="Times New Roman" w:cs="Times New Roman"/>
          <w:sz w:val="24"/>
        </w:rPr>
        <w:t xml:space="preserve">he elimination of approved noncredit instruction areas would change the California </w:t>
      </w:r>
      <w:r w:rsidR="00662093" w:rsidRPr="0099443D">
        <w:rPr>
          <w:rFonts w:ascii="Times New Roman" w:hAnsi="Times New Roman" w:cs="Times New Roman"/>
          <w:sz w:val="24"/>
        </w:rPr>
        <w:t>c</w:t>
      </w:r>
      <w:r w:rsidRPr="0099443D">
        <w:rPr>
          <w:rFonts w:ascii="Times New Roman" w:hAnsi="Times New Roman" w:cs="Times New Roman"/>
          <w:sz w:val="24"/>
        </w:rPr>
        <w:t xml:space="preserve">ommunity </w:t>
      </w:r>
      <w:r w:rsidR="00662093" w:rsidRPr="0099443D">
        <w:rPr>
          <w:rFonts w:ascii="Times New Roman" w:hAnsi="Times New Roman" w:cs="Times New Roman"/>
          <w:sz w:val="24"/>
        </w:rPr>
        <w:t>c</w:t>
      </w:r>
      <w:r w:rsidRPr="0099443D">
        <w:rPr>
          <w:rFonts w:ascii="Times New Roman" w:hAnsi="Times New Roman" w:cs="Times New Roman"/>
          <w:sz w:val="24"/>
        </w:rPr>
        <w:t>ollege’s commitment to educating the people of California and would greatly alter the term “community” in the title adopted by the system in 1967, and local districts would be rendered unable to provide accessible educational opportunities to communities identified as demonstrating real need; and</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lastRenderedPageBreak/>
        <w:t xml:space="preserve">Whereas, </w:t>
      </w:r>
      <w:r w:rsidR="00662093" w:rsidRPr="0099443D">
        <w:rPr>
          <w:rFonts w:ascii="Times New Roman" w:hAnsi="Times New Roman" w:cs="Times New Roman"/>
          <w:sz w:val="24"/>
        </w:rPr>
        <w:t>T</w:t>
      </w:r>
      <w:r w:rsidRPr="0099443D">
        <w:rPr>
          <w:rFonts w:ascii="Times New Roman" w:hAnsi="Times New Roman" w:cs="Times New Roman"/>
          <w:sz w:val="24"/>
        </w:rPr>
        <w:t xml:space="preserve">he Academic Senate for California Community Colleges have continually demonstrated support for noncredit instruction by supporting resolutions as far back as 1989 that aim to improve the quality of noncredit education in the state, and recently resolutions have called for the Academic Senate to assign responsibility for adult education to California </w:t>
      </w:r>
      <w:r w:rsidR="00662093" w:rsidRPr="0099443D">
        <w:rPr>
          <w:rFonts w:ascii="Times New Roman" w:hAnsi="Times New Roman" w:cs="Times New Roman"/>
          <w:sz w:val="24"/>
        </w:rPr>
        <w:t>c</w:t>
      </w:r>
      <w:r w:rsidRPr="0099443D">
        <w:rPr>
          <w:rFonts w:ascii="Times New Roman" w:hAnsi="Times New Roman" w:cs="Times New Roman"/>
          <w:sz w:val="24"/>
        </w:rPr>
        <w:t xml:space="preserve">ommunity </w:t>
      </w:r>
      <w:r w:rsidR="00662093" w:rsidRPr="0099443D">
        <w:rPr>
          <w:rFonts w:ascii="Times New Roman" w:hAnsi="Times New Roman" w:cs="Times New Roman"/>
          <w:sz w:val="24"/>
        </w:rPr>
        <w:t>c</w:t>
      </w:r>
      <w:r w:rsidRPr="0099443D">
        <w:rPr>
          <w:rFonts w:ascii="Times New Roman" w:hAnsi="Times New Roman" w:cs="Times New Roman"/>
          <w:sz w:val="24"/>
        </w:rPr>
        <w:t>olleges (06.03 F11), and oppose the elimination of non-CDCP noncredit classes (13.02 F11);</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 xml:space="preserve">Resolved, That the Academic Senate for California Community Colleges support the idea that California </w:t>
      </w:r>
      <w:r w:rsidR="00662093" w:rsidRPr="0099443D">
        <w:rPr>
          <w:rFonts w:ascii="Times New Roman" w:hAnsi="Times New Roman" w:cs="Times New Roman"/>
          <w:sz w:val="24"/>
        </w:rPr>
        <w:t>c</w:t>
      </w:r>
      <w:r w:rsidRPr="0099443D">
        <w:rPr>
          <w:rFonts w:ascii="Times New Roman" w:hAnsi="Times New Roman" w:cs="Times New Roman"/>
          <w:sz w:val="24"/>
        </w:rPr>
        <w:t xml:space="preserve">ommunity </w:t>
      </w:r>
      <w:r w:rsidR="00662093" w:rsidRPr="0099443D">
        <w:rPr>
          <w:rFonts w:ascii="Times New Roman" w:hAnsi="Times New Roman" w:cs="Times New Roman"/>
          <w:sz w:val="24"/>
        </w:rPr>
        <w:t>c</w:t>
      </w:r>
      <w:r w:rsidRPr="0099443D">
        <w:rPr>
          <w:rFonts w:ascii="Times New Roman" w:hAnsi="Times New Roman" w:cs="Times New Roman"/>
          <w:sz w:val="24"/>
        </w:rPr>
        <w:t>olleges must remain flexible enough to respond to the changing needs of their respective populations by retaining local control in choosing which of the ten noncredit approved instruction areas to offer courses in; and</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 xml:space="preserve">Resolved, That the Academic Senate for California Community colleges oppose the elimination of any of the ten noncredit approved instruction areas </w:t>
      </w:r>
      <w:r w:rsidR="00AE1126">
        <w:rPr>
          <w:rFonts w:ascii="Times New Roman" w:hAnsi="Times New Roman" w:cs="Times New Roman"/>
          <w:sz w:val="24"/>
        </w:rPr>
        <w:t xml:space="preserve">currently </w:t>
      </w:r>
      <w:r w:rsidRPr="0099443D">
        <w:rPr>
          <w:rFonts w:ascii="Times New Roman" w:hAnsi="Times New Roman" w:cs="Times New Roman"/>
          <w:sz w:val="24"/>
        </w:rPr>
        <w:t>defined in Education Code.</w:t>
      </w:r>
    </w:p>
    <w:p w:rsidR="00C81D70" w:rsidRPr="0099443D" w:rsidRDefault="00C81D70" w:rsidP="0099443D">
      <w:pPr>
        <w:jc w:val="left"/>
        <w:rPr>
          <w:rFonts w:ascii="Times New Roman" w:hAnsi="Times New Roman" w:cs="Times New Roman"/>
          <w:sz w:val="24"/>
        </w:rPr>
      </w:pPr>
      <w:r w:rsidRPr="0099443D">
        <w:rPr>
          <w:rFonts w:ascii="Times New Roman" w:hAnsi="Times New Roman" w:cs="Times New Roman"/>
          <w:sz w:val="24"/>
        </w:rPr>
        <w:t>Contact: Candace Lynch-Thompson, NOCCCD-School of Continuing Education, Area C</w:t>
      </w:r>
    </w:p>
    <w:p w:rsidR="004934D1" w:rsidRDefault="00A11BE7" w:rsidP="00172F9E">
      <w:pPr>
        <w:pStyle w:val="Resolutions"/>
        <w:spacing w:after="0"/>
        <w:rPr>
          <w:rStyle w:val="Heading1Char"/>
          <w:b/>
        </w:rPr>
      </w:pPr>
      <w:bookmarkStart w:id="34" w:name="_Toc352585544"/>
      <w:r w:rsidRPr="00C81D70">
        <w:rPr>
          <w:rStyle w:val="Heading1Char"/>
          <w:b/>
        </w:rPr>
        <w:t>18.0</w:t>
      </w:r>
      <w:r w:rsidRPr="00C81D70">
        <w:rPr>
          <w:rStyle w:val="Heading1Char"/>
          <w:b/>
        </w:rPr>
        <w:tab/>
        <w:t>MATRICULATION</w:t>
      </w:r>
      <w:bookmarkEnd w:id="34"/>
      <w:r w:rsidRPr="00C81D70">
        <w:rPr>
          <w:rStyle w:val="Heading1Char"/>
          <w:b/>
        </w:rPr>
        <w:t xml:space="preserve"> </w:t>
      </w:r>
    </w:p>
    <w:p w:rsidR="00A11BE7" w:rsidRPr="004934D1" w:rsidRDefault="00A9229E" w:rsidP="004934D1">
      <w:pPr>
        <w:pStyle w:val="Heading2"/>
        <w:rPr>
          <w:rStyle w:val="Heading2Char"/>
          <w:b/>
        </w:rPr>
      </w:pPr>
      <w:bookmarkStart w:id="35" w:name="_Toc352585545"/>
      <w:r w:rsidRPr="004934D1">
        <w:rPr>
          <w:rStyle w:val="Heading2Char"/>
          <w:b/>
        </w:rPr>
        <w:t>*</w:t>
      </w:r>
      <w:r w:rsidR="00A11BE7" w:rsidRPr="004934D1">
        <w:rPr>
          <w:rStyle w:val="Heading2Char"/>
          <w:b/>
        </w:rPr>
        <w:t>18.01</w:t>
      </w:r>
      <w:r w:rsidR="00A11BE7" w:rsidRPr="004934D1">
        <w:rPr>
          <w:rStyle w:val="Heading2Char"/>
          <w:b/>
        </w:rPr>
        <w:tab/>
      </w:r>
      <w:r w:rsidR="00F06685" w:rsidRPr="004934D1">
        <w:rPr>
          <w:rStyle w:val="Heading2Char"/>
          <w:b/>
        </w:rPr>
        <w:t xml:space="preserve"> </w:t>
      </w:r>
      <w:r w:rsidR="00A11BE7" w:rsidRPr="004934D1">
        <w:rPr>
          <w:rStyle w:val="Heading2Char"/>
          <w:b/>
        </w:rPr>
        <w:t>S13</w:t>
      </w:r>
      <w:r w:rsidR="00611E2F" w:rsidRPr="004934D1">
        <w:rPr>
          <w:rStyle w:val="Heading2Char"/>
          <w:b/>
        </w:rPr>
        <w:t xml:space="preserve"> </w:t>
      </w:r>
      <w:r w:rsidR="00611E2F" w:rsidRPr="004934D1">
        <w:rPr>
          <w:rStyle w:val="Heading2Char"/>
          <w:b/>
        </w:rPr>
        <w:tab/>
      </w:r>
      <w:r w:rsidR="00A11BE7" w:rsidRPr="004934D1">
        <w:rPr>
          <w:rStyle w:val="Heading2Char"/>
          <w:b/>
        </w:rPr>
        <w:t>CCC ESL Assessment for Placement Test</w:t>
      </w:r>
      <w:bookmarkEnd w:id="35"/>
    </w:p>
    <w:p w:rsidR="00A11BE7" w:rsidRPr="00AD4085" w:rsidRDefault="00A11BE7" w:rsidP="00172F9E">
      <w:pPr>
        <w:spacing w:after="0"/>
        <w:jc w:val="left"/>
        <w:rPr>
          <w:rFonts w:ascii="Times New Roman" w:hAnsi="Times New Roman" w:cs="Times New Roman"/>
          <w:sz w:val="24"/>
        </w:rPr>
      </w:pPr>
      <w:r w:rsidRPr="00AD4085">
        <w:rPr>
          <w:rFonts w:ascii="Times New Roman" w:hAnsi="Times New Roman" w:cs="Times New Roman"/>
          <w:sz w:val="24"/>
        </w:rPr>
        <w:t xml:space="preserve">Whereas, The need for a California community college-developed ESL assessment for placement test </w:t>
      </w:r>
      <w:r w:rsidR="004C6ADA">
        <w:rPr>
          <w:rFonts w:ascii="Times New Roman" w:hAnsi="Times New Roman" w:cs="Times New Roman"/>
          <w:sz w:val="24"/>
        </w:rPr>
        <w:t>has been articulated by</w:t>
      </w:r>
      <w:r w:rsidR="004C6ADA" w:rsidRPr="00AD4085">
        <w:rPr>
          <w:rFonts w:ascii="Times New Roman" w:hAnsi="Times New Roman" w:cs="Times New Roman"/>
          <w:sz w:val="24"/>
        </w:rPr>
        <w:t xml:space="preserve"> </w:t>
      </w:r>
      <w:r w:rsidRPr="00AD4085">
        <w:rPr>
          <w:rFonts w:ascii="Times New Roman" w:hAnsi="Times New Roman" w:cs="Times New Roman"/>
          <w:sz w:val="24"/>
        </w:rPr>
        <w:t xml:space="preserve">the 2007 Academic Senate for California Community College’s Consultation Council on Assessment Task Force, the 2009 </w:t>
      </w:r>
      <w:r>
        <w:rPr>
          <w:rFonts w:ascii="Times New Roman" w:hAnsi="Times New Roman" w:cs="Times New Roman"/>
          <w:sz w:val="24"/>
        </w:rPr>
        <w:t>Academic Senate</w:t>
      </w:r>
      <w:r w:rsidRPr="00AD4085">
        <w:rPr>
          <w:rFonts w:ascii="Times New Roman" w:hAnsi="Times New Roman" w:cs="Times New Roman"/>
          <w:sz w:val="24"/>
        </w:rPr>
        <w:t>/California Community College Chancellor’s Office (CCCCO) Action Planning Group on Assessment, and the California Community College English as a Second Language (ESL) Placement Test Development Project (sponsored by the 2009-2011 California Community College Assessment Association and CCCCO);</w:t>
      </w:r>
    </w:p>
    <w:p w:rsidR="00172F9E" w:rsidRDefault="00172F9E" w:rsidP="00A11BE7">
      <w:pPr>
        <w:jc w:val="left"/>
        <w:rPr>
          <w:rFonts w:ascii="Times New Roman" w:hAnsi="Times New Roman" w:cs="Times New Roman"/>
          <w:sz w:val="24"/>
        </w:rPr>
      </w:pPr>
    </w:p>
    <w:p w:rsidR="00A11BE7" w:rsidRPr="00AD4085" w:rsidRDefault="00A11BE7" w:rsidP="00A11BE7">
      <w:pPr>
        <w:jc w:val="left"/>
        <w:rPr>
          <w:rFonts w:ascii="Times New Roman" w:hAnsi="Times New Roman" w:cs="Times New Roman"/>
          <w:sz w:val="24"/>
        </w:rPr>
      </w:pPr>
      <w:r w:rsidRPr="00AD4085">
        <w:rPr>
          <w:rFonts w:ascii="Times New Roman" w:hAnsi="Times New Roman" w:cs="Times New Roman"/>
          <w:sz w:val="24"/>
        </w:rPr>
        <w:t xml:space="preserve">Whereas, California community college (CCC) students, faculty, and instructional programs benefit from </w:t>
      </w:r>
      <w:r w:rsidR="00461F14">
        <w:rPr>
          <w:rFonts w:ascii="Times New Roman" w:hAnsi="Times New Roman" w:cs="Times New Roman"/>
          <w:sz w:val="24"/>
        </w:rPr>
        <w:t xml:space="preserve">ESL assessment </w:t>
      </w:r>
      <w:r w:rsidRPr="00AD4085">
        <w:rPr>
          <w:rFonts w:ascii="Times New Roman" w:hAnsi="Times New Roman" w:cs="Times New Roman"/>
          <w:sz w:val="24"/>
        </w:rPr>
        <w:t xml:space="preserve">test content that </w:t>
      </w:r>
      <w:r w:rsidR="00637C6E">
        <w:rPr>
          <w:rFonts w:ascii="Times New Roman" w:hAnsi="Times New Roman" w:cs="Times New Roman"/>
          <w:sz w:val="24"/>
        </w:rPr>
        <w:t xml:space="preserve">more </w:t>
      </w:r>
      <w:r w:rsidRPr="00AD4085">
        <w:rPr>
          <w:rFonts w:ascii="Times New Roman" w:hAnsi="Times New Roman" w:cs="Times New Roman"/>
          <w:sz w:val="24"/>
        </w:rPr>
        <w:t xml:space="preserve">effectively measures the specific knowledge and skills expected of entering CCC students at various course placement levels </w:t>
      </w:r>
      <w:r w:rsidR="00637C6E">
        <w:rPr>
          <w:rFonts w:ascii="Times New Roman" w:hAnsi="Times New Roman" w:cs="Times New Roman"/>
          <w:sz w:val="24"/>
        </w:rPr>
        <w:t xml:space="preserve">than currently available instruments </w:t>
      </w:r>
      <w:r w:rsidRPr="00AD4085">
        <w:rPr>
          <w:rFonts w:ascii="Times New Roman" w:hAnsi="Times New Roman" w:cs="Times New Roman"/>
          <w:sz w:val="24"/>
        </w:rPr>
        <w:t>;</w:t>
      </w:r>
    </w:p>
    <w:p w:rsidR="00A11BE7" w:rsidRPr="00AD4085" w:rsidRDefault="00A11BE7" w:rsidP="00A11BE7">
      <w:pPr>
        <w:jc w:val="left"/>
        <w:rPr>
          <w:rFonts w:ascii="Times New Roman" w:hAnsi="Times New Roman" w:cs="Times New Roman"/>
          <w:sz w:val="24"/>
        </w:rPr>
      </w:pPr>
      <w:r w:rsidRPr="00AD4085">
        <w:rPr>
          <w:rFonts w:ascii="Times New Roman" w:hAnsi="Times New Roman" w:cs="Times New Roman"/>
          <w:sz w:val="24"/>
        </w:rPr>
        <w:t xml:space="preserve">Whereas, California </w:t>
      </w:r>
      <w:r>
        <w:rPr>
          <w:rFonts w:ascii="Times New Roman" w:hAnsi="Times New Roman" w:cs="Times New Roman"/>
          <w:sz w:val="24"/>
        </w:rPr>
        <w:t>c</w:t>
      </w:r>
      <w:r w:rsidRPr="00AD4085">
        <w:rPr>
          <w:rFonts w:ascii="Times New Roman" w:hAnsi="Times New Roman" w:cs="Times New Roman"/>
          <w:sz w:val="24"/>
        </w:rPr>
        <w:t xml:space="preserve">ommunity </w:t>
      </w:r>
      <w:r>
        <w:rPr>
          <w:rFonts w:ascii="Times New Roman" w:hAnsi="Times New Roman" w:cs="Times New Roman"/>
          <w:sz w:val="24"/>
        </w:rPr>
        <w:t>c</w:t>
      </w:r>
      <w:r w:rsidRPr="00AD4085">
        <w:rPr>
          <w:rFonts w:ascii="Times New Roman" w:hAnsi="Times New Roman" w:cs="Times New Roman"/>
          <w:sz w:val="24"/>
        </w:rPr>
        <w:t>olleges and the Chancellor's Office benefit from affordable placement instruments based on test specifications and content which are developed, managed, and owned by the CCCCO; and</w:t>
      </w:r>
    </w:p>
    <w:p w:rsidR="00A11BE7" w:rsidRPr="00AD4085" w:rsidRDefault="00A11BE7" w:rsidP="00A11BE7">
      <w:pPr>
        <w:jc w:val="left"/>
        <w:rPr>
          <w:rFonts w:ascii="Times New Roman" w:hAnsi="Times New Roman" w:cs="Times New Roman"/>
          <w:sz w:val="24"/>
        </w:rPr>
      </w:pPr>
      <w:r w:rsidRPr="00AD4085">
        <w:rPr>
          <w:rFonts w:ascii="Times New Roman" w:hAnsi="Times New Roman" w:cs="Times New Roman"/>
          <w:sz w:val="24"/>
        </w:rPr>
        <w:t>Whereas, A multi-level ESL placement instrument written by CCC content area experts (i.e.</w:t>
      </w:r>
      <w:r>
        <w:rPr>
          <w:rFonts w:ascii="Times New Roman" w:hAnsi="Times New Roman" w:cs="Times New Roman"/>
          <w:sz w:val="24"/>
        </w:rPr>
        <w:t>,</w:t>
      </w:r>
      <w:r w:rsidRPr="00AD4085">
        <w:rPr>
          <w:rFonts w:ascii="Times New Roman" w:hAnsi="Times New Roman" w:cs="Times New Roman"/>
          <w:sz w:val="24"/>
        </w:rPr>
        <w:t xml:space="preserve"> CCC ESL faculty), through a project funded by the CCCCO and led by the California Community College Assessment Association (CCCAA) has so far accomplished the following:  </w:t>
      </w:r>
    </w:p>
    <w:p w:rsidR="00A11BE7" w:rsidRPr="00AD4085" w:rsidRDefault="00A11BE7" w:rsidP="00A11BE7">
      <w:pPr>
        <w:numPr>
          <w:ilvl w:val="0"/>
          <w:numId w:val="1"/>
        </w:numPr>
        <w:spacing w:after="0"/>
        <w:ind w:left="1296" w:hanging="216"/>
        <w:jc w:val="left"/>
        <w:rPr>
          <w:rFonts w:ascii="Times New Roman" w:hAnsi="Times New Roman" w:cs="Times New Roman"/>
          <w:sz w:val="24"/>
        </w:rPr>
      </w:pPr>
      <w:r w:rsidRPr="00AD4085">
        <w:rPr>
          <w:rFonts w:ascii="Times New Roman" w:hAnsi="Times New Roman" w:cs="Times New Roman"/>
          <w:sz w:val="24"/>
        </w:rPr>
        <w:t>Development of comprehensive ESL test-specifications (2009-2010)</w:t>
      </w:r>
    </w:p>
    <w:p w:rsidR="00A11BE7" w:rsidRPr="00AD4085" w:rsidRDefault="00A11BE7" w:rsidP="00A11BE7">
      <w:pPr>
        <w:numPr>
          <w:ilvl w:val="0"/>
          <w:numId w:val="1"/>
        </w:numPr>
        <w:spacing w:after="0"/>
        <w:ind w:left="1296" w:hanging="216"/>
        <w:jc w:val="left"/>
        <w:rPr>
          <w:rFonts w:ascii="Times New Roman" w:hAnsi="Times New Roman" w:cs="Times New Roman"/>
          <w:sz w:val="24"/>
        </w:rPr>
      </w:pPr>
      <w:r w:rsidRPr="00AD4085">
        <w:rPr>
          <w:rFonts w:ascii="Times New Roman" w:hAnsi="Times New Roman" w:cs="Times New Roman"/>
          <w:sz w:val="24"/>
        </w:rPr>
        <w:t>Development of Novice through Advanced-level Reading passages and test</w:t>
      </w:r>
      <w:r w:rsidR="00461F14">
        <w:rPr>
          <w:rFonts w:ascii="Times New Roman" w:hAnsi="Times New Roman" w:cs="Times New Roman"/>
          <w:sz w:val="24"/>
        </w:rPr>
        <w:t xml:space="preserve"> </w:t>
      </w:r>
      <w:r w:rsidRPr="00AD4085">
        <w:rPr>
          <w:rFonts w:ascii="Times New Roman" w:hAnsi="Times New Roman" w:cs="Times New Roman"/>
          <w:sz w:val="24"/>
        </w:rPr>
        <w:t>items, and Language Structure test</w:t>
      </w:r>
      <w:r w:rsidR="00461F14">
        <w:rPr>
          <w:rFonts w:ascii="Times New Roman" w:hAnsi="Times New Roman" w:cs="Times New Roman"/>
          <w:sz w:val="24"/>
        </w:rPr>
        <w:t xml:space="preserve"> </w:t>
      </w:r>
      <w:r w:rsidRPr="00AD4085">
        <w:rPr>
          <w:rFonts w:ascii="Times New Roman" w:hAnsi="Times New Roman" w:cs="Times New Roman"/>
          <w:sz w:val="24"/>
        </w:rPr>
        <w:t>items (2010-2011)</w:t>
      </w:r>
    </w:p>
    <w:p w:rsidR="00A11BE7" w:rsidRPr="00AD4085" w:rsidRDefault="00A11BE7" w:rsidP="00A11BE7">
      <w:pPr>
        <w:numPr>
          <w:ilvl w:val="0"/>
          <w:numId w:val="1"/>
        </w:numPr>
        <w:spacing w:after="0"/>
        <w:ind w:left="1296" w:hanging="216"/>
        <w:jc w:val="left"/>
        <w:rPr>
          <w:rFonts w:ascii="Times New Roman" w:hAnsi="Times New Roman" w:cs="Times New Roman"/>
          <w:sz w:val="24"/>
        </w:rPr>
      </w:pPr>
      <w:r w:rsidRPr="00AD4085">
        <w:rPr>
          <w:rFonts w:ascii="Times New Roman" w:hAnsi="Times New Roman" w:cs="Times New Roman"/>
          <w:sz w:val="24"/>
        </w:rPr>
        <w:t>Field-testing, psychometric analysis, and revision (if needed) of 45 Reading passages, 232 Reading test</w:t>
      </w:r>
      <w:r w:rsidR="00461F14">
        <w:rPr>
          <w:rFonts w:ascii="Times New Roman" w:hAnsi="Times New Roman" w:cs="Times New Roman"/>
          <w:sz w:val="24"/>
        </w:rPr>
        <w:t xml:space="preserve"> </w:t>
      </w:r>
      <w:r w:rsidRPr="00AD4085">
        <w:rPr>
          <w:rFonts w:ascii="Times New Roman" w:hAnsi="Times New Roman" w:cs="Times New Roman"/>
          <w:sz w:val="24"/>
        </w:rPr>
        <w:t>items, and 285 Language Structure items</w:t>
      </w:r>
    </w:p>
    <w:p w:rsidR="00A11BE7" w:rsidRPr="00AD4085" w:rsidRDefault="00A11BE7" w:rsidP="00A11BE7">
      <w:pPr>
        <w:numPr>
          <w:ilvl w:val="0"/>
          <w:numId w:val="1"/>
        </w:numPr>
        <w:spacing w:after="120"/>
        <w:ind w:left="1296" w:hanging="216"/>
        <w:jc w:val="left"/>
        <w:rPr>
          <w:rFonts w:ascii="Times New Roman" w:hAnsi="Times New Roman" w:cs="Times New Roman"/>
          <w:sz w:val="24"/>
        </w:rPr>
      </w:pPr>
      <w:r w:rsidRPr="00AD4085">
        <w:rPr>
          <w:rFonts w:ascii="Times New Roman" w:hAnsi="Times New Roman" w:cs="Times New Roman"/>
          <w:sz w:val="24"/>
        </w:rPr>
        <w:t>Development of a (Novice-Advanced level) Writing Sample scoring rubric</w:t>
      </w:r>
    </w:p>
    <w:p w:rsidR="00A11BE7" w:rsidRPr="00AD4085" w:rsidRDefault="00A11BE7" w:rsidP="00A11BE7">
      <w:pPr>
        <w:spacing w:after="120"/>
        <w:jc w:val="left"/>
        <w:rPr>
          <w:rFonts w:ascii="Times New Roman" w:hAnsi="Times New Roman" w:cs="Times New Roman"/>
          <w:sz w:val="24"/>
        </w:rPr>
      </w:pPr>
      <w:r w:rsidRPr="00AD4085">
        <w:rPr>
          <w:rFonts w:ascii="Times New Roman" w:hAnsi="Times New Roman" w:cs="Times New Roman"/>
          <w:sz w:val="24"/>
        </w:rPr>
        <w:t>yet CCCCO funding of the project was suspended in early 2012, with no clear indication when and if funding would resume;</w:t>
      </w:r>
    </w:p>
    <w:p w:rsidR="00A11BE7" w:rsidRPr="00AD4085" w:rsidRDefault="00A11BE7" w:rsidP="00A11BE7">
      <w:pPr>
        <w:spacing w:after="120"/>
        <w:jc w:val="left"/>
        <w:rPr>
          <w:rFonts w:ascii="Times New Roman" w:hAnsi="Times New Roman" w:cs="Times New Roman"/>
          <w:sz w:val="24"/>
        </w:rPr>
      </w:pPr>
      <w:r w:rsidRPr="00AD4085">
        <w:rPr>
          <w:rFonts w:ascii="Times New Roman" w:hAnsi="Times New Roman" w:cs="Times New Roman"/>
          <w:sz w:val="24"/>
        </w:rPr>
        <w:t>Resolved, That the Academic Senate for California Community Colleges urge the Chancellor's Office to resume field testing</w:t>
      </w:r>
      <w:r w:rsidR="00637C6E">
        <w:rPr>
          <w:rFonts w:ascii="Times New Roman" w:hAnsi="Times New Roman" w:cs="Times New Roman"/>
          <w:sz w:val="24"/>
        </w:rPr>
        <w:t xml:space="preserve"> and test item developments so as to provide </w:t>
      </w:r>
      <w:r w:rsidRPr="00AD4085">
        <w:rPr>
          <w:rFonts w:ascii="Times New Roman" w:hAnsi="Times New Roman" w:cs="Times New Roman"/>
          <w:sz w:val="24"/>
        </w:rPr>
        <w:t>California community college</w:t>
      </w:r>
      <w:r w:rsidR="00637C6E">
        <w:rPr>
          <w:rFonts w:ascii="Times New Roman" w:hAnsi="Times New Roman" w:cs="Times New Roman"/>
          <w:sz w:val="24"/>
        </w:rPr>
        <w:t>s</w:t>
      </w:r>
      <w:r w:rsidRPr="00AD4085">
        <w:rPr>
          <w:rFonts w:ascii="Times New Roman" w:hAnsi="Times New Roman" w:cs="Times New Roman"/>
          <w:sz w:val="24"/>
        </w:rPr>
        <w:t xml:space="preserve"> </w:t>
      </w:r>
      <w:r w:rsidR="00637C6E">
        <w:rPr>
          <w:rFonts w:ascii="Times New Roman" w:hAnsi="Times New Roman" w:cs="Times New Roman"/>
          <w:sz w:val="24"/>
        </w:rPr>
        <w:t xml:space="preserve">with a </w:t>
      </w:r>
      <w:r w:rsidRPr="00AD4085">
        <w:rPr>
          <w:rFonts w:ascii="Times New Roman" w:hAnsi="Times New Roman" w:cs="Times New Roman"/>
          <w:sz w:val="24"/>
        </w:rPr>
        <w:t>developed ESL assessment for placement.</w:t>
      </w:r>
    </w:p>
    <w:p w:rsidR="00A11BE7" w:rsidRPr="00AD4085" w:rsidRDefault="00A11BE7" w:rsidP="00A11BE7">
      <w:pPr>
        <w:jc w:val="left"/>
        <w:rPr>
          <w:rFonts w:ascii="Times New Roman" w:hAnsi="Times New Roman" w:cs="Times New Roman"/>
          <w:sz w:val="24"/>
        </w:rPr>
      </w:pPr>
      <w:r w:rsidRPr="00AD4085">
        <w:rPr>
          <w:rFonts w:ascii="Times New Roman" w:hAnsi="Times New Roman" w:cs="Times New Roman"/>
          <w:sz w:val="24"/>
        </w:rPr>
        <w:lastRenderedPageBreak/>
        <w:t>Contact: Kitty Moriwaki, City College of San Francisco</w:t>
      </w:r>
      <w:r>
        <w:rPr>
          <w:rFonts w:ascii="Times New Roman" w:hAnsi="Times New Roman" w:cs="Times New Roman"/>
          <w:sz w:val="24"/>
        </w:rPr>
        <w:t xml:space="preserve">, </w:t>
      </w:r>
      <w:r w:rsidR="005575E2">
        <w:rPr>
          <w:rFonts w:ascii="Times New Roman" w:hAnsi="Times New Roman" w:cs="Times New Roman"/>
          <w:sz w:val="24"/>
        </w:rPr>
        <w:t xml:space="preserve">CO Assessment Workgroup </w:t>
      </w:r>
    </w:p>
    <w:p w:rsidR="00DB44F2" w:rsidRPr="00F07F02" w:rsidRDefault="00DB44F2" w:rsidP="00611E2F">
      <w:pPr>
        <w:spacing w:after="0"/>
        <w:jc w:val="left"/>
        <w:rPr>
          <w:rStyle w:val="Heading2Char"/>
        </w:rPr>
      </w:pPr>
      <w:bookmarkStart w:id="36" w:name="_Toc352585546"/>
      <w:r w:rsidRPr="00123FAC">
        <w:rPr>
          <w:rStyle w:val="Heading1Char"/>
          <w:sz w:val="24"/>
        </w:rPr>
        <w:t>19.0</w:t>
      </w:r>
      <w:r w:rsidRPr="00123FAC">
        <w:rPr>
          <w:rStyle w:val="Heading1Char"/>
          <w:sz w:val="24"/>
        </w:rPr>
        <w:tab/>
        <w:t>PROFESSIONAL STANDARDS</w:t>
      </w:r>
      <w:bookmarkEnd w:id="36"/>
      <w:r w:rsidRPr="00123FAC">
        <w:rPr>
          <w:rStyle w:val="Heading1Char"/>
          <w:sz w:val="24"/>
        </w:rPr>
        <w:br/>
      </w:r>
      <w:r w:rsidR="00A9229E" w:rsidRPr="00F07F02">
        <w:rPr>
          <w:rStyle w:val="Heading2Char"/>
          <w:sz w:val="24"/>
        </w:rPr>
        <w:t>*</w:t>
      </w:r>
      <w:r w:rsidRPr="00F07F02">
        <w:rPr>
          <w:rStyle w:val="Heading2Char"/>
          <w:sz w:val="24"/>
        </w:rPr>
        <w:t>19.01</w:t>
      </w:r>
      <w:r w:rsidRPr="00F07F02">
        <w:rPr>
          <w:rStyle w:val="Heading2Char"/>
          <w:sz w:val="24"/>
        </w:rPr>
        <w:tab/>
        <w:t>S13</w:t>
      </w:r>
      <w:r w:rsidRPr="00F07F02">
        <w:rPr>
          <w:rStyle w:val="Heading2Char"/>
          <w:sz w:val="24"/>
        </w:rPr>
        <w:tab/>
        <w:t xml:space="preserve">Adopt the Paper </w:t>
      </w:r>
      <w:r w:rsidRPr="00F67A3D">
        <w:rPr>
          <w:rStyle w:val="Heading2Char"/>
          <w:i/>
          <w:sz w:val="24"/>
        </w:rPr>
        <w:t>Sound Principles</w:t>
      </w:r>
      <w:r w:rsidR="00DF0F69" w:rsidRPr="00F67A3D">
        <w:rPr>
          <w:rStyle w:val="Heading2Char"/>
          <w:i/>
          <w:sz w:val="24"/>
        </w:rPr>
        <w:t xml:space="preserve"> for Faculty Evaluation</w:t>
      </w:r>
      <w:r w:rsidR="00D747B4" w:rsidRPr="00F67A3D">
        <w:rPr>
          <w:rStyle w:val="Heading2Char"/>
          <w:i/>
          <w:sz w:val="24"/>
        </w:rPr>
        <w:t>s</w:t>
      </w:r>
      <w:r w:rsidR="00DF0F69" w:rsidRPr="00F07F02">
        <w:rPr>
          <w:rStyle w:val="Heading2Char"/>
          <w:sz w:val="24"/>
        </w:rPr>
        <w:t xml:space="preserve">  </w:t>
      </w:r>
    </w:p>
    <w:p w:rsidR="00DB44F2" w:rsidRDefault="00DB44F2" w:rsidP="00611E2F">
      <w:pPr>
        <w:spacing w:after="0"/>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Whereas, Academic Senate Resolution</w:t>
      </w:r>
      <w:r>
        <w:rPr>
          <w:rFonts w:ascii="Times New Roman" w:eastAsia="MS Mincho" w:hAnsi="Times New Roman" w:cs="Times New Roman"/>
          <w:sz w:val="24"/>
          <w:lang w:eastAsia="ja-JP"/>
        </w:rPr>
        <w:t xml:space="preserve"> </w:t>
      </w:r>
      <w:r w:rsidRPr="00DB44F2">
        <w:rPr>
          <w:rFonts w:ascii="Times New Roman" w:eastAsia="MS Mincho" w:hAnsi="Times New Roman" w:cs="Times New Roman"/>
          <w:sz w:val="24"/>
          <w:lang w:eastAsia="ja-JP"/>
        </w:rPr>
        <w:t>19.05 F11 directed the Academic Senate to “survey districts on the processes and criteria used for faculty evaluation and work with statewide bargaining organizations to analyze the results and identify and formulate effective practices for the purpose of updating the 1990 paper Guidelines for Developing a Faculty Evaluation Process”;</w:t>
      </w:r>
    </w:p>
    <w:p w:rsidR="00420C83" w:rsidRPr="00DB44F2" w:rsidRDefault="00420C83" w:rsidP="00611E2F">
      <w:pPr>
        <w:spacing w:after="0"/>
        <w:jc w:val="left"/>
        <w:rPr>
          <w:rFonts w:ascii="Times New Roman" w:eastAsia="MS Mincho" w:hAnsi="Times New Roman" w:cs="Times New Roman"/>
          <w:sz w:val="24"/>
          <w:lang w:eastAsia="ja-JP"/>
        </w:rPr>
      </w:pP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Whereas, A survey for local academic senate presidents regarding faculty evaluations was completed December of 2012; and</w:t>
      </w: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Whereas, The results of the December 2012 faculty evaluations survey were used to inform the content of the paper </w:t>
      </w:r>
      <w:r w:rsidRPr="00DB44F2">
        <w:rPr>
          <w:rFonts w:ascii="Times New Roman" w:eastAsia="MS Mincho" w:hAnsi="Times New Roman" w:cs="Times New Roman"/>
          <w:i/>
          <w:sz w:val="24"/>
          <w:lang w:eastAsia="ja-JP"/>
        </w:rPr>
        <w:t>Sound Principles</w:t>
      </w:r>
      <w:r w:rsidR="00DF0F69">
        <w:rPr>
          <w:rFonts w:ascii="Times New Roman" w:eastAsia="MS Mincho" w:hAnsi="Times New Roman" w:cs="Times New Roman"/>
          <w:i/>
          <w:sz w:val="24"/>
          <w:lang w:eastAsia="ja-JP"/>
        </w:rPr>
        <w:t xml:space="preserve"> for Faculty Evaluation</w:t>
      </w:r>
      <w:r w:rsidR="00D747B4">
        <w:rPr>
          <w:rFonts w:ascii="Times New Roman" w:eastAsia="MS Mincho" w:hAnsi="Times New Roman" w:cs="Times New Roman"/>
          <w:i/>
          <w:sz w:val="24"/>
          <w:lang w:eastAsia="ja-JP"/>
        </w:rPr>
        <w:t>s</w:t>
      </w:r>
      <w:r w:rsidRPr="00DB44F2">
        <w:rPr>
          <w:rFonts w:ascii="Times New Roman" w:eastAsia="MS Mincho" w:hAnsi="Times New Roman" w:cs="Times New Roman"/>
          <w:sz w:val="24"/>
          <w:lang w:eastAsia="ja-JP"/>
        </w:rPr>
        <w:t>, and this paper has been properly reviewed by representatives from various interested constituent groups including faculty bargaining units;</w:t>
      </w: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Resolved, That the Academic Senate for California Community Colleges adopt the paper </w:t>
      </w:r>
      <w:r w:rsidRPr="00DB44F2">
        <w:rPr>
          <w:rFonts w:ascii="Times New Roman" w:eastAsia="MS Mincho" w:hAnsi="Times New Roman" w:cs="Times New Roman"/>
          <w:i/>
          <w:sz w:val="24"/>
          <w:lang w:eastAsia="ja-JP"/>
        </w:rPr>
        <w:t>Sound Principles</w:t>
      </w:r>
      <w:r w:rsidR="00DF0F69">
        <w:rPr>
          <w:rFonts w:ascii="Times New Roman" w:eastAsia="MS Mincho" w:hAnsi="Times New Roman" w:cs="Times New Roman"/>
          <w:i/>
          <w:sz w:val="24"/>
          <w:lang w:eastAsia="ja-JP"/>
        </w:rPr>
        <w:t xml:space="preserve"> for Faculty Evaluation</w:t>
      </w:r>
      <w:r w:rsidR="00D747B4">
        <w:rPr>
          <w:rFonts w:ascii="Times New Roman" w:eastAsia="MS Mincho" w:hAnsi="Times New Roman" w:cs="Times New Roman"/>
          <w:i/>
          <w:sz w:val="24"/>
          <w:lang w:eastAsia="ja-JP"/>
        </w:rPr>
        <w:t>s</w:t>
      </w:r>
      <w:r w:rsidRPr="00DB44F2">
        <w:rPr>
          <w:rFonts w:ascii="Times New Roman" w:eastAsia="MS Mincho" w:hAnsi="Times New Roman" w:cs="Times New Roman"/>
          <w:sz w:val="24"/>
          <w:lang w:eastAsia="ja-JP"/>
        </w:rPr>
        <w:t>.</w:t>
      </w:r>
    </w:p>
    <w:p w:rsid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Contact:  </w:t>
      </w:r>
      <w:r w:rsidR="00DF7EAF">
        <w:rPr>
          <w:rFonts w:ascii="Times New Roman" w:eastAsia="MS Mincho" w:hAnsi="Times New Roman" w:cs="Times New Roman"/>
          <w:sz w:val="24"/>
          <w:lang w:eastAsia="ja-JP"/>
        </w:rPr>
        <w:t xml:space="preserve">David Morse, Long Beach City College, </w:t>
      </w:r>
      <w:r w:rsidRPr="00DB44F2">
        <w:rPr>
          <w:rFonts w:ascii="Times New Roman" w:eastAsia="MS Mincho" w:hAnsi="Times New Roman" w:cs="Times New Roman"/>
          <w:sz w:val="24"/>
          <w:lang w:eastAsia="ja-JP"/>
        </w:rPr>
        <w:t>Governance and Internal Policy Committee</w:t>
      </w:r>
    </w:p>
    <w:p w:rsidR="00622CBB" w:rsidRPr="00DB44F2" w:rsidRDefault="00622CBB" w:rsidP="00DB44F2">
      <w:pPr>
        <w:jc w:val="left"/>
        <w:rPr>
          <w:rFonts w:ascii="Times New Roman" w:eastAsia="MS Mincho" w:hAnsi="Times New Roman" w:cs="Times New Roman"/>
          <w:sz w:val="24"/>
          <w:lang w:eastAsia="ja-JP"/>
        </w:rPr>
      </w:pPr>
      <w:r>
        <w:rPr>
          <w:rFonts w:ascii="Times New Roman" w:eastAsia="MS Mincho" w:hAnsi="Times New Roman" w:cs="Times New Roman"/>
          <w:sz w:val="24"/>
          <w:lang w:eastAsia="ja-JP"/>
        </w:rPr>
        <w:t xml:space="preserve">See Appendix </w:t>
      </w:r>
      <w:r w:rsidR="00611E2F">
        <w:rPr>
          <w:rFonts w:ascii="Times New Roman" w:eastAsia="MS Mincho" w:hAnsi="Times New Roman" w:cs="Times New Roman"/>
          <w:sz w:val="24"/>
          <w:lang w:eastAsia="ja-JP"/>
        </w:rPr>
        <w:t>B</w:t>
      </w:r>
    </w:p>
    <w:p w:rsidR="009D606B" w:rsidRPr="00123FAC" w:rsidRDefault="002E3EDC" w:rsidP="00D3529D">
      <w:pPr>
        <w:pStyle w:val="Heading2"/>
      </w:pPr>
      <w:bookmarkStart w:id="37" w:name="_Toc352585547"/>
      <w:r w:rsidRPr="00123FAC">
        <w:t>*19.02</w:t>
      </w:r>
      <w:r w:rsidR="009D606B" w:rsidRPr="00123FAC">
        <w:t xml:space="preserve"> S13</w:t>
      </w:r>
      <w:r w:rsidR="009D606B" w:rsidRPr="00123FAC">
        <w:tab/>
        <w:t xml:space="preserve">Adopt the Paper Alternative Methods for the Awarding of College Credit: </w:t>
      </w:r>
      <w:r w:rsidR="00123FAC">
        <w:tab/>
      </w:r>
      <w:r w:rsidR="00123FAC">
        <w:tab/>
      </w:r>
      <w:r w:rsidR="00510EB4">
        <w:tab/>
      </w:r>
      <w:r w:rsidR="00510EB4">
        <w:tab/>
      </w:r>
      <w:r w:rsidR="00510EB4">
        <w:tab/>
        <w:t xml:space="preserve">    </w:t>
      </w:r>
      <w:r w:rsidR="009D606B" w:rsidRPr="00123FAC">
        <w:t>Credit by Examination for Articulated High School Courses</w:t>
      </w:r>
      <w:bookmarkEnd w:id="37"/>
      <w:r w:rsidR="009D606B" w:rsidRPr="00123FAC">
        <w:t xml:space="preserve"> </w:t>
      </w:r>
    </w:p>
    <w:p w:rsidR="009D606B" w:rsidRPr="00781EC1" w:rsidRDefault="009D606B" w:rsidP="009D606B">
      <w:pPr>
        <w:jc w:val="left"/>
        <w:rPr>
          <w:rFonts w:ascii="Times New Roman" w:hAnsi="Times New Roman"/>
          <w:sz w:val="24"/>
        </w:rPr>
      </w:pPr>
      <w:r w:rsidRPr="00781EC1">
        <w:rPr>
          <w:rFonts w:ascii="Times New Roman" w:eastAsia="MS Mincho" w:hAnsi="Times New Roman" w:cs="Times New Roman"/>
          <w:sz w:val="24"/>
          <w:lang w:eastAsia="ja-JP"/>
        </w:rPr>
        <w:t xml:space="preserve">Whereas, Resolution 21.01 (Fall, 2007) </w:t>
      </w:r>
      <w:r w:rsidRPr="005D41A4">
        <w:rPr>
          <w:rFonts w:ascii="Times New Roman" w:hAnsi="Times New Roman"/>
          <w:sz w:val="24"/>
        </w:rPr>
        <w:t>encourage</w:t>
      </w:r>
      <w:r w:rsidRPr="00781EC1">
        <w:rPr>
          <w:rFonts w:ascii="Times New Roman" w:hAnsi="Times New Roman"/>
          <w:sz w:val="24"/>
        </w:rPr>
        <w:t>d</w:t>
      </w:r>
      <w:r w:rsidRPr="005D41A4">
        <w:rPr>
          <w:rFonts w:ascii="Times New Roman" w:hAnsi="Times New Roman"/>
          <w:sz w:val="24"/>
        </w:rPr>
        <w:t xml:space="preserve"> </w:t>
      </w:r>
      <w:r w:rsidRPr="00781EC1">
        <w:rPr>
          <w:rFonts w:ascii="Times New Roman" w:hAnsi="Times New Roman"/>
          <w:sz w:val="24"/>
        </w:rPr>
        <w:t>“</w:t>
      </w:r>
      <w:r w:rsidRPr="005D41A4">
        <w:rPr>
          <w:rFonts w:ascii="Times New Roman" w:hAnsi="Times New Roman"/>
          <w:sz w:val="24"/>
        </w:rPr>
        <w:t>local senates to eliminate the practice that delays the awarding of credit to secondary students participating in legitimate articulation agreements or dual enrollment arrangements with the college</w:t>
      </w:r>
      <w:r w:rsidRPr="00781EC1">
        <w:rPr>
          <w:rFonts w:ascii="Times New Roman" w:hAnsi="Times New Roman"/>
          <w:sz w:val="24"/>
        </w:rPr>
        <w:t xml:space="preserve">” and </w:t>
      </w:r>
      <w:r w:rsidRPr="00781EC1">
        <w:rPr>
          <w:rFonts w:ascii="Times New Roman" w:eastAsia="MS Mincho" w:hAnsi="Times New Roman" w:cs="Times New Roman"/>
          <w:sz w:val="24"/>
          <w:lang w:eastAsia="ja-JP"/>
        </w:rPr>
        <w:t xml:space="preserve">resolution 09.05 (Fall, 2008) called upon </w:t>
      </w:r>
      <w:r w:rsidRPr="005D41A4">
        <w:rPr>
          <w:rFonts w:ascii="Times New Roman" w:hAnsi="Times New Roman"/>
          <w:sz w:val="24"/>
        </w:rPr>
        <w:t>the Academic Senate for the California Community Colleges to “research and share effective practices for credit by exa</w:t>
      </w:r>
      <w:r>
        <w:rPr>
          <w:rFonts w:ascii="Times New Roman" w:hAnsi="Times New Roman"/>
          <w:sz w:val="24"/>
        </w:rPr>
        <w:t>m processes with local senates”; and</w:t>
      </w:r>
    </w:p>
    <w:p w:rsidR="009D606B" w:rsidRPr="005D41A4" w:rsidRDefault="009D606B" w:rsidP="009D606B">
      <w:pPr>
        <w:jc w:val="left"/>
        <w:rPr>
          <w:rFonts w:ascii="Times New Roman" w:hAnsi="Times New Roman"/>
          <w:sz w:val="24"/>
        </w:rPr>
      </w:pPr>
      <w:r w:rsidRPr="005575E2">
        <w:rPr>
          <w:rFonts w:ascii="Times New Roman" w:hAnsi="Times New Roman"/>
          <w:sz w:val="24"/>
        </w:rPr>
        <w:t xml:space="preserve">Whereas, It was determined </w:t>
      </w:r>
      <w:r w:rsidR="00AE1126" w:rsidRPr="005575E2">
        <w:rPr>
          <w:rFonts w:ascii="Times New Roman" w:hAnsi="Times New Roman"/>
          <w:sz w:val="24"/>
        </w:rPr>
        <w:t>by the Statewide Careers Pathways Advisory Committee</w:t>
      </w:r>
      <w:r w:rsidR="00B671A2" w:rsidRPr="005575E2">
        <w:rPr>
          <w:rFonts w:ascii="Times New Roman" w:hAnsi="Times New Roman"/>
          <w:sz w:val="24"/>
        </w:rPr>
        <w:t xml:space="preserve"> </w:t>
      </w:r>
      <w:r w:rsidRPr="005575E2">
        <w:rPr>
          <w:rFonts w:ascii="Times New Roman" w:hAnsi="Times New Roman"/>
          <w:sz w:val="24"/>
        </w:rPr>
        <w:t>that Title 5 changes</w:t>
      </w:r>
      <w:r>
        <w:rPr>
          <w:rFonts w:ascii="Times New Roman" w:hAnsi="Times New Roman"/>
          <w:sz w:val="24"/>
        </w:rPr>
        <w:t xml:space="preserve"> were necessary to further facilitate the awarding of credit for articulated high school courses and guidance for colleges was needed to effectively implement policies and practices that removed the delay of credit; </w:t>
      </w:r>
    </w:p>
    <w:p w:rsidR="009D606B" w:rsidRPr="00DB44F2" w:rsidRDefault="009D606B" w:rsidP="009D606B">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Resolved, That the Academic Senate for California Community Colleges adopt the paper </w:t>
      </w:r>
      <w:r w:rsidRPr="005D41A4">
        <w:rPr>
          <w:rFonts w:ascii="Times New Roman Italic" w:eastAsia="MS Mincho" w:hAnsi="Times New Roman Italic" w:cs="Times New Roman"/>
          <w:i/>
          <w:sz w:val="24"/>
          <w:lang w:eastAsia="ja-JP"/>
        </w:rPr>
        <w:t>Alternative Methods for the Awarding of College Credit: Credit by Examination for Articulated High School Courses</w:t>
      </w:r>
    </w:p>
    <w:p w:rsidR="009D606B" w:rsidRDefault="009D606B" w:rsidP="009D606B">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Contact:  </w:t>
      </w:r>
      <w:r w:rsidR="00123FAC">
        <w:rPr>
          <w:rFonts w:ascii="Times New Roman" w:eastAsia="MS Mincho" w:hAnsi="Times New Roman" w:cs="Times New Roman"/>
          <w:sz w:val="24"/>
          <w:lang w:eastAsia="ja-JP"/>
        </w:rPr>
        <w:t>Wheeler North</w:t>
      </w:r>
      <w:r>
        <w:rPr>
          <w:rFonts w:ascii="Times New Roman" w:eastAsia="MS Mincho" w:hAnsi="Times New Roman" w:cs="Times New Roman"/>
          <w:sz w:val="24"/>
          <w:lang w:eastAsia="ja-JP"/>
        </w:rPr>
        <w:t xml:space="preserve">, </w:t>
      </w:r>
      <w:r w:rsidR="00123FAC">
        <w:rPr>
          <w:rFonts w:ascii="Times New Roman" w:eastAsia="MS Mincho" w:hAnsi="Times New Roman" w:cs="Times New Roman"/>
          <w:sz w:val="24"/>
          <w:lang w:eastAsia="ja-JP"/>
        </w:rPr>
        <w:t xml:space="preserve">San Diego Miramar </w:t>
      </w:r>
      <w:r>
        <w:rPr>
          <w:rFonts w:ascii="Times New Roman" w:eastAsia="MS Mincho" w:hAnsi="Times New Roman" w:cs="Times New Roman"/>
          <w:sz w:val="24"/>
          <w:lang w:eastAsia="ja-JP"/>
        </w:rPr>
        <w:t>College, Executive</w:t>
      </w:r>
      <w:r w:rsidRPr="00DB44F2">
        <w:rPr>
          <w:rFonts w:ascii="Times New Roman" w:eastAsia="MS Mincho" w:hAnsi="Times New Roman" w:cs="Times New Roman"/>
          <w:sz w:val="24"/>
          <w:lang w:eastAsia="ja-JP"/>
        </w:rPr>
        <w:t xml:space="preserve"> Committee</w:t>
      </w:r>
    </w:p>
    <w:p w:rsidR="00123FAC" w:rsidRPr="00DB44F2" w:rsidRDefault="00611E2F" w:rsidP="009D606B">
      <w:pPr>
        <w:jc w:val="left"/>
        <w:rPr>
          <w:rFonts w:ascii="Times New Roman" w:eastAsia="MS Mincho" w:hAnsi="Times New Roman" w:cs="Times New Roman"/>
          <w:sz w:val="24"/>
          <w:lang w:eastAsia="ja-JP"/>
        </w:rPr>
      </w:pPr>
      <w:r>
        <w:rPr>
          <w:rFonts w:ascii="Times New Roman" w:eastAsia="MS Mincho" w:hAnsi="Times New Roman" w:cs="Times New Roman"/>
          <w:sz w:val="24"/>
          <w:lang w:eastAsia="ja-JP"/>
        </w:rPr>
        <w:t>See Appendix C</w:t>
      </w:r>
    </w:p>
    <w:p w:rsidR="00DB44F2" w:rsidRPr="00DB44F2" w:rsidRDefault="00A9229E" w:rsidP="00D3529D">
      <w:pPr>
        <w:pStyle w:val="Heading2"/>
      </w:pPr>
      <w:bookmarkStart w:id="38" w:name="_Toc352585548"/>
      <w:r>
        <w:t>*</w:t>
      </w:r>
      <w:r w:rsidR="00DB44F2">
        <w:t>19.0</w:t>
      </w:r>
      <w:r w:rsidR="009D606B">
        <w:t>3</w:t>
      </w:r>
      <w:r w:rsidR="00DB44F2">
        <w:tab/>
        <w:t>S13</w:t>
      </w:r>
      <w:r w:rsidR="00DB44F2">
        <w:tab/>
      </w:r>
      <w:r w:rsidR="00DB44F2" w:rsidRPr="00DB44F2">
        <w:t xml:space="preserve">Develop Training Guidance for Faculty </w:t>
      </w:r>
      <w:r w:rsidR="00D747B4">
        <w:t>Engaged in Peer Evaluations</w:t>
      </w:r>
      <w:bookmarkEnd w:id="38"/>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Whereas, </w:t>
      </w:r>
      <w:r w:rsidR="00AC34EF">
        <w:rPr>
          <w:rFonts w:ascii="Times New Roman" w:eastAsia="MS Mincho" w:hAnsi="Times New Roman" w:cs="Times New Roman"/>
          <w:sz w:val="24"/>
          <w:lang w:eastAsia="ja-JP"/>
        </w:rPr>
        <w:t xml:space="preserve">The </w:t>
      </w:r>
      <w:r w:rsidR="00AC34EF" w:rsidRPr="00DB44F2">
        <w:rPr>
          <w:rFonts w:ascii="Times New Roman" w:eastAsia="MS Mincho" w:hAnsi="Times New Roman" w:cs="Times New Roman"/>
          <w:sz w:val="24"/>
          <w:lang w:eastAsia="ja-JP"/>
        </w:rPr>
        <w:t xml:space="preserve">evaluation </w:t>
      </w:r>
      <w:r w:rsidR="00AC34EF">
        <w:rPr>
          <w:rFonts w:ascii="Times New Roman" w:eastAsia="MS Mincho" w:hAnsi="Times New Roman" w:cs="Times New Roman"/>
          <w:sz w:val="24"/>
          <w:lang w:eastAsia="ja-JP"/>
        </w:rPr>
        <w:t xml:space="preserve">of </w:t>
      </w:r>
      <w:r w:rsidR="00A80C47">
        <w:rPr>
          <w:rFonts w:ascii="Times New Roman" w:eastAsia="MS Mincho" w:hAnsi="Times New Roman" w:cs="Times New Roman"/>
          <w:sz w:val="24"/>
          <w:lang w:eastAsia="ja-JP"/>
        </w:rPr>
        <w:t>f</w:t>
      </w:r>
      <w:r w:rsidRPr="00DB44F2">
        <w:rPr>
          <w:rFonts w:ascii="Times New Roman" w:eastAsia="MS Mincho" w:hAnsi="Times New Roman" w:cs="Times New Roman"/>
          <w:sz w:val="24"/>
          <w:lang w:eastAsia="ja-JP"/>
        </w:rPr>
        <w:t xml:space="preserve">aculty is a critical process for developing teaching excellence and preserving academic quality in California </w:t>
      </w:r>
      <w:r w:rsidR="00DF7EAF">
        <w:rPr>
          <w:rFonts w:ascii="Times New Roman" w:eastAsia="MS Mincho" w:hAnsi="Times New Roman" w:cs="Times New Roman"/>
          <w:sz w:val="24"/>
          <w:lang w:eastAsia="ja-JP"/>
        </w:rPr>
        <w:t>c</w:t>
      </w:r>
      <w:r w:rsidRPr="00DB44F2">
        <w:rPr>
          <w:rFonts w:ascii="Times New Roman" w:eastAsia="MS Mincho" w:hAnsi="Times New Roman" w:cs="Times New Roman"/>
          <w:sz w:val="24"/>
          <w:lang w:eastAsia="ja-JP"/>
        </w:rPr>
        <w:t xml:space="preserve">ommunity </w:t>
      </w:r>
      <w:r w:rsidR="00DF7EAF">
        <w:rPr>
          <w:rFonts w:ascii="Times New Roman" w:eastAsia="MS Mincho" w:hAnsi="Times New Roman" w:cs="Times New Roman"/>
          <w:sz w:val="24"/>
          <w:lang w:eastAsia="ja-JP"/>
        </w:rPr>
        <w:t>c</w:t>
      </w:r>
      <w:r w:rsidRPr="00DB44F2">
        <w:rPr>
          <w:rFonts w:ascii="Times New Roman" w:eastAsia="MS Mincho" w:hAnsi="Times New Roman" w:cs="Times New Roman"/>
          <w:sz w:val="24"/>
          <w:lang w:eastAsia="ja-JP"/>
        </w:rPr>
        <w:t>olleges and is a shared responsibility of academic senates, faculty bargaining units, and college administrations;</w:t>
      </w: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Whereas, As noted in the Academic Senate Paper </w:t>
      </w:r>
      <w:r w:rsidRPr="00DB44F2">
        <w:rPr>
          <w:rFonts w:ascii="Times New Roman" w:eastAsia="MS Mincho" w:hAnsi="Times New Roman" w:cs="Times New Roman"/>
          <w:i/>
          <w:sz w:val="24"/>
          <w:lang w:eastAsia="ja-JP"/>
        </w:rPr>
        <w:t>Sound Principles</w:t>
      </w:r>
      <w:r w:rsidR="0059061D">
        <w:rPr>
          <w:rFonts w:ascii="Times New Roman" w:eastAsia="MS Mincho" w:hAnsi="Times New Roman" w:cs="Times New Roman"/>
          <w:i/>
          <w:sz w:val="24"/>
          <w:lang w:eastAsia="ja-JP"/>
        </w:rPr>
        <w:t xml:space="preserve"> </w:t>
      </w:r>
      <w:r w:rsidR="009C0A23">
        <w:rPr>
          <w:rFonts w:ascii="Times New Roman" w:eastAsia="MS Mincho" w:hAnsi="Times New Roman" w:cs="Times New Roman"/>
          <w:i/>
          <w:sz w:val="24"/>
          <w:lang w:eastAsia="ja-JP"/>
        </w:rPr>
        <w:t xml:space="preserve">for </w:t>
      </w:r>
      <w:r w:rsidR="0059061D" w:rsidRPr="0059061D">
        <w:rPr>
          <w:rFonts w:ascii="Times New Roman" w:eastAsia="MS Mincho" w:hAnsi="Times New Roman" w:cs="Times New Roman"/>
          <w:i/>
          <w:sz w:val="24"/>
          <w:lang w:eastAsia="ja-JP"/>
        </w:rPr>
        <w:t>Faculty Evaluation</w:t>
      </w:r>
      <w:r w:rsidR="009C0A23">
        <w:rPr>
          <w:rFonts w:ascii="Times New Roman" w:eastAsia="MS Mincho" w:hAnsi="Times New Roman" w:cs="Times New Roman"/>
          <w:i/>
          <w:sz w:val="24"/>
          <w:lang w:eastAsia="ja-JP"/>
        </w:rPr>
        <w:t>s</w:t>
      </w:r>
      <w:r w:rsidRPr="00DB44F2">
        <w:rPr>
          <w:rFonts w:ascii="Times New Roman" w:eastAsia="MS Mincho" w:hAnsi="Times New Roman" w:cs="Times New Roman"/>
          <w:sz w:val="24"/>
          <w:lang w:eastAsia="ja-JP"/>
        </w:rPr>
        <w:t xml:space="preserve">, most colleges do not have a process in place for training </w:t>
      </w:r>
      <w:r w:rsidR="00A80C47">
        <w:rPr>
          <w:rFonts w:ascii="Times New Roman" w:eastAsia="MS Mincho" w:hAnsi="Times New Roman" w:cs="Times New Roman"/>
          <w:sz w:val="24"/>
          <w:lang w:eastAsia="ja-JP"/>
        </w:rPr>
        <w:t>peer</w:t>
      </w:r>
      <w:r w:rsidR="00A80C47" w:rsidRPr="00DB44F2">
        <w:rPr>
          <w:rFonts w:ascii="Times New Roman" w:eastAsia="MS Mincho" w:hAnsi="Times New Roman" w:cs="Times New Roman"/>
          <w:sz w:val="24"/>
          <w:lang w:eastAsia="ja-JP"/>
        </w:rPr>
        <w:t xml:space="preserve"> </w:t>
      </w:r>
      <w:r w:rsidRPr="00DB44F2">
        <w:rPr>
          <w:rFonts w:ascii="Times New Roman" w:eastAsia="MS Mincho" w:hAnsi="Times New Roman" w:cs="Times New Roman"/>
          <w:sz w:val="24"/>
          <w:lang w:eastAsia="ja-JP"/>
        </w:rPr>
        <w:t>evaluators, and such training would be a valuable tool for enhancing the quality and integrity of faculty evaluations; and</w:t>
      </w: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lastRenderedPageBreak/>
        <w:t xml:space="preserve">Whereas, In a Fall 2012 Plenary Session breakout on faculty evaluations, participants suggested that the Academic Senate for California Community Colleges should provide guidance for local colleges regarding the training of </w:t>
      </w:r>
      <w:r w:rsidR="00A80C47">
        <w:rPr>
          <w:rFonts w:ascii="Times New Roman" w:eastAsia="MS Mincho" w:hAnsi="Times New Roman" w:cs="Times New Roman"/>
          <w:sz w:val="24"/>
          <w:lang w:eastAsia="ja-JP"/>
        </w:rPr>
        <w:t>peer</w:t>
      </w:r>
      <w:r w:rsidR="00A80C47" w:rsidRPr="00DB44F2">
        <w:rPr>
          <w:rFonts w:ascii="Times New Roman" w:eastAsia="MS Mincho" w:hAnsi="Times New Roman" w:cs="Times New Roman"/>
          <w:sz w:val="24"/>
          <w:lang w:eastAsia="ja-JP"/>
        </w:rPr>
        <w:t xml:space="preserve"> </w:t>
      </w:r>
      <w:r w:rsidRPr="00DB44F2">
        <w:rPr>
          <w:rFonts w:ascii="Times New Roman" w:eastAsia="MS Mincho" w:hAnsi="Times New Roman" w:cs="Times New Roman"/>
          <w:sz w:val="24"/>
          <w:lang w:eastAsia="ja-JP"/>
        </w:rPr>
        <w:t>evaluators;</w:t>
      </w:r>
    </w:p>
    <w:p w:rsidR="00DB44F2" w:rsidRP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Resolved, That the Academic Senate for California Community Colleges work with statewide bargaining organizations and other relevant constituencies </w:t>
      </w:r>
      <w:r w:rsidR="00125C7C">
        <w:rPr>
          <w:rFonts w:ascii="Times New Roman" w:eastAsia="MS Mincho" w:hAnsi="Times New Roman" w:cs="Times New Roman"/>
          <w:sz w:val="24"/>
          <w:lang w:eastAsia="ja-JP"/>
        </w:rPr>
        <w:t xml:space="preserve">to </w:t>
      </w:r>
      <w:r w:rsidRPr="00DB44F2">
        <w:rPr>
          <w:rFonts w:ascii="Times New Roman" w:eastAsia="MS Mincho" w:hAnsi="Times New Roman" w:cs="Times New Roman"/>
          <w:sz w:val="24"/>
          <w:lang w:eastAsia="ja-JP"/>
        </w:rPr>
        <w:t xml:space="preserve">develop training materials </w:t>
      </w:r>
      <w:r w:rsidR="00AC34EF">
        <w:rPr>
          <w:rFonts w:ascii="Times New Roman" w:eastAsia="MS Mincho" w:hAnsi="Times New Roman" w:cs="Times New Roman"/>
          <w:sz w:val="24"/>
          <w:lang w:eastAsia="ja-JP"/>
        </w:rPr>
        <w:t>and/</w:t>
      </w:r>
      <w:r w:rsidRPr="00DB44F2">
        <w:rPr>
          <w:rFonts w:ascii="Times New Roman" w:eastAsia="MS Mincho" w:hAnsi="Times New Roman" w:cs="Times New Roman"/>
          <w:sz w:val="24"/>
          <w:lang w:eastAsia="ja-JP"/>
        </w:rPr>
        <w:t xml:space="preserve">or other guidance to help local colleges and districts establish effective training processes for faculty </w:t>
      </w:r>
      <w:r w:rsidR="004512D8">
        <w:rPr>
          <w:rFonts w:ascii="Times New Roman" w:eastAsia="MS Mincho" w:hAnsi="Times New Roman" w:cs="Times New Roman"/>
          <w:sz w:val="24"/>
          <w:lang w:eastAsia="ja-JP"/>
        </w:rPr>
        <w:t>engaged in peer evaluation</w:t>
      </w:r>
      <w:r w:rsidRPr="00DB44F2">
        <w:rPr>
          <w:rFonts w:ascii="Times New Roman" w:eastAsia="MS Mincho" w:hAnsi="Times New Roman" w:cs="Times New Roman"/>
          <w:sz w:val="24"/>
          <w:lang w:eastAsia="ja-JP"/>
        </w:rPr>
        <w:t>.</w:t>
      </w:r>
    </w:p>
    <w:p w:rsidR="00DB44F2" w:rsidRDefault="00DB44F2" w:rsidP="00DB44F2">
      <w:pPr>
        <w:jc w:val="left"/>
        <w:rPr>
          <w:rFonts w:ascii="Times New Roman" w:eastAsia="MS Mincho" w:hAnsi="Times New Roman" w:cs="Times New Roman"/>
          <w:sz w:val="24"/>
          <w:lang w:eastAsia="ja-JP"/>
        </w:rPr>
      </w:pPr>
      <w:r w:rsidRPr="00DB44F2">
        <w:rPr>
          <w:rFonts w:ascii="Times New Roman" w:eastAsia="MS Mincho" w:hAnsi="Times New Roman" w:cs="Times New Roman"/>
          <w:sz w:val="24"/>
          <w:lang w:eastAsia="ja-JP"/>
        </w:rPr>
        <w:t xml:space="preserve">Contact:  </w:t>
      </w:r>
      <w:r w:rsidR="00404295">
        <w:rPr>
          <w:rFonts w:ascii="Times New Roman" w:eastAsia="MS Mincho" w:hAnsi="Times New Roman" w:cs="Times New Roman"/>
          <w:sz w:val="24"/>
          <w:lang w:eastAsia="ja-JP"/>
        </w:rPr>
        <w:t xml:space="preserve">David Morse, Long Beach City College, </w:t>
      </w:r>
      <w:r w:rsidRPr="00DB44F2">
        <w:rPr>
          <w:rFonts w:ascii="Times New Roman" w:eastAsia="MS Mincho" w:hAnsi="Times New Roman" w:cs="Times New Roman"/>
          <w:sz w:val="24"/>
          <w:lang w:eastAsia="ja-JP"/>
        </w:rPr>
        <w:t>Governance and Internal Policy Committee</w:t>
      </w:r>
    </w:p>
    <w:p w:rsidR="0066257A" w:rsidRPr="00F06685" w:rsidRDefault="00F06685" w:rsidP="00D3529D">
      <w:pPr>
        <w:pStyle w:val="Heading2"/>
      </w:pPr>
      <w:bookmarkStart w:id="39" w:name="_Toc352585549"/>
      <w:r w:rsidRPr="00F06685">
        <w:t>*</w:t>
      </w:r>
      <w:proofErr w:type="gramStart"/>
      <w:r w:rsidR="0066257A" w:rsidRPr="00F06685">
        <w:t xml:space="preserve">19.04 </w:t>
      </w:r>
      <w:r w:rsidR="00420C83">
        <w:t xml:space="preserve"> </w:t>
      </w:r>
      <w:r w:rsidR="0066257A" w:rsidRPr="00F06685">
        <w:t>S13</w:t>
      </w:r>
      <w:proofErr w:type="gramEnd"/>
      <w:r w:rsidR="0066257A" w:rsidRPr="00F06685">
        <w:tab/>
        <w:t>Part-time Faculty Nomenclature</w:t>
      </w:r>
      <w:bookmarkEnd w:id="39"/>
    </w:p>
    <w:p w:rsidR="0066257A" w:rsidRPr="00F06685" w:rsidRDefault="0066257A" w:rsidP="0066257A">
      <w:pPr>
        <w:spacing w:after="0"/>
        <w:jc w:val="left"/>
        <w:rPr>
          <w:rFonts w:ascii="Times New Roman" w:eastAsia="Cambria" w:hAnsi="Times New Roman" w:cs="Times New Roman"/>
          <w:sz w:val="24"/>
        </w:rPr>
      </w:pPr>
      <w:r w:rsidRPr="00F06685">
        <w:rPr>
          <w:rFonts w:ascii="Times New Roman" w:eastAsia="Cambria" w:hAnsi="Times New Roman" w:cs="Times New Roman"/>
          <w:sz w:val="24"/>
        </w:rPr>
        <w:t>Whereas, There are numerous terms available to define the role, rank, or position of part-time faculty, yet the only terminology in Education Code that pertains to part-time faculty is “temporary” and “part-time” faculty or academic employees;</w:t>
      </w:r>
    </w:p>
    <w:p w:rsidR="0066257A" w:rsidRPr="00F06685" w:rsidRDefault="0066257A" w:rsidP="0066257A">
      <w:pPr>
        <w:spacing w:after="0"/>
        <w:jc w:val="left"/>
        <w:rPr>
          <w:rFonts w:ascii="Times New Roman" w:eastAsia="Cambria" w:hAnsi="Times New Roman" w:cs="Times New Roman"/>
          <w:sz w:val="24"/>
        </w:rPr>
      </w:pPr>
    </w:p>
    <w:p w:rsidR="0066257A" w:rsidRPr="00F06685" w:rsidRDefault="0066257A" w:rsidP="0066257A">
      <w:pPr>
        <w:spacing w:after="0"/>
        <w:jc w:val="left"/>
        <w:rPr>
          <w:rFonts w:ascii="Times New Roman" w:eastAsia="Cambria" w:hAnsi="Times New Roman" w:cs="Times New Roman"/>
          <w:sz w:val="24"/>
        </w:rPr>
      </w:pPr>
      <w:r w:rsidRPr="00F06685">
        <w:rPr>
          <w:rFonts w:ascii="Times New Roman" w:eastAsia="Cambria" w:hAnsi="Times New Roman" w:cs="Times New Roman"/>
          <w:sz w:val="24"/>
        </w:rPr>
        <w:t>Whereas, Choosing terminology to refer to academic colleagues is an act that conveys not only employment status but also respect, equity, and acknowledgement of shared obligations and responsibilities; and</w:t>
      </w:r>
    </w:p>
    <w:p w:rsidR="0066257A" w:rsidRPr="00F06685" w:rsidRDefault="0066257A" w:rsidP="0066257A">
      <w:pPr>
        <w:spacing w:after="0"/>
        <w:jc w:val="left"/>
        <w:rPr>
          <w:rFonts w:ascii="Times New Roman" w:eastAsia="Cambria" w:hAnsi="Times New Roman" w:cs="Times New Roman"/>
          <w:sz w:val="24"/>
        </w:rPr>
      </w:pPr>
    </w:p>
    <w:p w:rsidR="0066257A" w:rsidRPr="00F06685" w:rsidRDefault="0066257A" w:rsidP="0066257A">
      <w:pPr>
        <w:spacing w:after="0"/>
        <w:jc w:val="left"/>
        <w:rPr>
          <w:rFonts w:ascii="Times New Roman" w:eastAsia="Cambria" w:hAnsi="Times New Roman" w:cs="Times New Roman"/>
          <w:sz w:val="24"/>
        </w:rPr>
      </w:pPr>
      <w:r w:rsidRPr="00F06685">
        <w:rPr>
          <w:rFonts w:ascii="Times New Roman" w:eastAsia="Cambria" w:hAnsi="Times New Roman" w:cs="Times New Roman"/>
          <w:sz w:val="24"/>
        </w:rPr>
        <w:t>Whereas, The Academic Senate for California Community Colleges urges local senates to include part-time faculty in shared governance and, hence, decision-making;</w:t>
      </w:r>
    </w:p>
    <w:p w:rsidR="0066257A" w:rsidRPr="00F06685" w:rsidRDefault="0066257A" w:rsidP="0066257A">
      <w:pPr>
        <w:spacing w:after="0"/>
        <w:jc w:val="left"/>
        <w:rPr>
          <w:rFonts w:ascii="Times New Roman" w:eastAsia="Cambria" w:hAnsi="Times New Roman" w:cs="Times New Roman"/>
          <w:sz w:val="24"/>
        </w:rPr>
      </w:pPr>
    </w:p>
    <w:p w:rsidR="0066257A" w:rsidRPr="00F06685" w:rsidRDefault="0066257A" w:rsidP="0066257A">
      <w:pPr>
        <w:spacing w:after="0"/>
        <w:jc w:val="left"/>
        <w:rPr>
          <w:rFonts w:ascii="Times New Roman" w:eastAsia="Cambria" w:hAnsi="Times New Roman" w:cs="Times New Roman"/>
          <w:sz w:val="24"/>
        </w:rPr>
      </w:pPr>
      <w:r w:rsidRPr="00F06685">
        <w:rPr>
          <w:rFonts w:ascii="Times New Roman" w:eastAsia="Cambria" w:hAnsi="Times New Roman" w:cs="Times New Roman"/>
          <w:sz w:val="24"/>
        </w:rPr>
        <w:t>Resolved, That the Academic Senate for California Community Colleges recommend local senates engage with their part-time faculty in an open and inclusive discussion and democratic decision regarding local terminology used to refer to part-time faculty.</w:t>
      </w:r>
    </w:p>
    <w:p w:rsidR="0066257A" w:rsidRPr="00F06685" w:rsidRDefault="0066257A" w:rsidP="0066257A">
      <w:pPr>
        <w:spacing w:after="0"/>
        <w:jc w:val="left"/>
        <w:rPr>
          <w:rFonts w:ascii="Times New Roman" w:eastAsia="Cambria" w:hAnsi="Times New Roman" w:cs="Times New Roman"/>
          <w:sz w:val="24"/>
        </w:rPr>
      </w:pPr>
    </w:p>
    <w:p w:rsidR="0066257A" w:rsidRPr="00F06685" w:rsidRDefault="0066257A" w:rsidP="0066257A">
      <w:pPr>
        <w:spacing w:after="0"/>
        <w:jc w:val="left"/>
        <w:rPr>
          <w:rFonts w:ascii="Times New Roman" w:eastAsia="Cambria" w:hAnsi="Times New Roman" w:cs="Times New Roman"/>
          <w:sz w:val="24"/>
        </w:rPr>
      </w:pPr>
      <w:r w:rsidRPr="00F06685">
        <w:rPr>
          <w:rFonts w:ascii="Times New Roman" w:eastAsia="Cambria" w:hAnsi="Times New Roman" w:cs="Times New Roman"/>
          <w:sz w:val="24"/>
        </w:rPr>
        <w:t xml:space="preserve">Contact:  </w:t>
      </w:r>
      <w:r w:rsidRPr="00F06685">
        <w:rPr>
          <w:rFonts w:ascii="Times New Roman" w:eastAsia="Cambria" w:hAnsi="Times New Roman" w:cs="Times New Roman"/>
          <w:sz w:val="24"/>
          <w:szCs w:val="28"/>
        </w:rPr>
        <w:t>Ken Bearden, Butte College, Area A</w:t>
      </w:r>
    </w:p>
    <w:p w:rsidR="004E1B0D" w:rsidRDefault="007D73A4" w:rsidP="00D3529D">
      <w:pPr>
        <w:pStyle w:val="Heading2"/>
      </w:pPr>
      <w:r>
        <w:br/>
      </w:r>
      <w:bookmarkStart w:id="40" w:name="_Toc352585550"/>
      <w:r w:rsidR="00081615">
        <w:t>*</w:t>
      </w:r>
      <w:r>
        <w:t>19.05</w:t>
      </w:r>
      <w:r>
        <w:tab/>
        <w:t>S13</w:t>
      </w:r>
      <w:r>
        <w:tab/>
      </w:r>
      <w:r w:rsidR="004E1B0D" w:rsidRPr="004E1B0D">
        <w:t>Professional Development and Training</w:t>
      </w:r>
      <w:bookmarkEnd w:id="40"/>
    </w:p>
    <w:p w:rsidR="004E1B0D" w:rsidRPr="004E1B0D" w:rsidRDefault="004E1B0D"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Whereas, </w:t>
      </w:r>
      <w:r w:rsidR="007D73A4">
        <w:rPr>
          <w:rFonts w:ascii="Times New Roman" w:eastAsia="Calibri" w:hAnsi="Times New Roman" w:cs="Times New Roman"/>
          <w:sz w:val="24"/>
        </w:rPr>
        <w:t>T</w:t>
      </w:r>
      <w:r w:rsidRPr="004E1B0D">
        <w:rPr>
          <w:rFonts w:ascii="Times New Roman" w:eastAsia="Calibri" w:hAnsi="Times New Roman" w:cs="Times New Roman"/>
          <w:sz w:val="24"/>
        </w:rPr>
        <w:t xml:space="preserve">he Student Success Task Force </w:t>
      </w:r>
      <w:r w:rsidR="00253723">
        <w:rPr>
          <w:rFonts w:ascii="Times New Roman" w:eastAsia="Calibri" w:hAnsi="Times New Roman" w:cs="Times New Roman"/>
          <w:sz w:val="24"/>
        </w:rPr>
        <w:t>R</w:t>
      </w:r>
      <w:r w:rsidRPr="004E1B0D">
        <w:rPr>
          <w:rFonts w:ascii="Times New Roman" w:eastAsia="Calibri" w:hAnsi="Times New Roman" w:cs="Times New Roman"/>
          <w:sz w:val="24"/>
        </w:rPr>
        <w:t xml:space="preserve">ecommendation 6.1 calls for the creation of a continuum of mandatory professional development opportunities and affirms the need for faculty professional development; </w:t>
      </w:r>
    </w:p>
    <w:p w:rsidR="007D73A4" w:rsidRDefault="007D73A4" w:rsidP="007D73A4">
      <w:pPr>
        <w:spacing w:after="0"/>
        <w:jc w:val="left"/>
        <w:rPr>
          <w:rFonts w:ascii="Times New Roman" w:eastAsia="Calibri" w:hAnsi="Times New Roman" w:cs="Times New Roman"/>
          <w:sz w:val="24"/>
        </w:rPr>
      </w:pPr>
    </w:p>
    <w:p w:rsidR="004E1B0D" w:rsidRPr="004E1B0D" w:rsidRDefault="004E1B0D" w:rsidP="007D73A4">
      <w:pPr>
        <w:spacing w:after="0"/>
        <w:jc w:val="left"/>
        <w:rPr>
          <w:rFonts w:ascii="Times New Roman" w:eastAsia="Calibri" w:hAnsi="Times New Roman"/>
          <w:sz w:val="24"/>
        </w:rPr>
      </w:pPr>
      <w:r w:rsidRPr="004E1B0D">
        <w:rPr>
          <w:rFonts w:ascii="Times New Roman" w:eastAsia="Calibri" w:hAnsi="Times New Roman" w:cs="Times New Roman"/>
          <w:sz w:val="24"/>
        </w:rPr>
        <w:t xml:space="preserve">Whereas, </w:t>
      </w:r>
      <w:r w:rsidR="007D73A4">
        <w:rPr>
          <w:rFonts w:ascii="Times New Roman" w:eastAsia="Calibri" w:hAnsi="Times New Roman" w:cs="Times New Roman"/>
          <w:sz w:val="24"/>
        </w:rPr>
        <w:t>F</w:t>
      </w:r>
      <w:r w:rsidRPr="004E1B0D">
        <w:rPr>
          <w:rFonts w:ascii="Times New Roman" w:eastAsia="Calibri" w:hAnsi="Times New Roman" w:cs="Times New Roman"/>
          <w:sz w:val="24"/>
        </w:rPr>
        <w:t xml:space="preserve">aculty need ongoing professional development and training that is </w:t>
      </w:r>
      <w:r w:rsidRPr="004E1B0D">
        <w:rPr>
          <w:rFonts w:ascii="Times New Roman" w:eastAsia="Calibri" w:hAnsi="Times New Roman"/>
          <w:sz w:val="24"/>
        </w:rPr>
        <w:t xml:space="preserve">extensive and on-going with an instructional design focus as well as training that facilitates other aspects of community college faculty roles; </w:t>
      </w:r>
    </w:p>
    <w:p w:rsidR="007D73A4" w:rsidRDefault="007D73A4" w:rsidP="007D73A4">
      <w:pPr>
        <w:spacing w:after="0"/>
        <w:jc w:val="left"/>
        <w:rPr>
          <w:rFonts w:ascii="Times New Roman" w:eastAsia="Calibri" w:hAnsi="Times New Roman"/>
          <w:sz w:val="24"/>
        </w:rPr>
      </w:pPr>
    </w:p>
    <w:p w:rsidR="004E1B0D" w:rsidRPr="004E1B0D" w:rsidRDefault="004E1B0D" w:rsidP="007D73A4">
      <w:pPr>
        <w:spacing w:after="0"/>
        <w:jc w:val="left"/>
        <w:rPr>
          <w:rFonts w:ascii="Times New Roman" w:eastAsia="Calibri" w:hAnsi="Times New Roman"/>
          <w:sz w:val="24"/>
        </w:rPr>
      </w:pPr>
      <w:r w:rsidRPr="004E1B0D">
        <w:rPr>
          <w:rFonts w:ascii="Times New Roman" w:eastAsia="Calibri" w:hAnsi="Times New Roman"/>
          <w:sz w:val="24"/>
        </w:rPr>
        <w:t xml:space="preserve">Whereas, </w:t>
      </w:r>
      <w:r w:rsidR="007D73A4">
        <w:rPr>
          <w:rFonts w:ascii="Times New Roman" w:eastAsia="Calibri" w:hAnsi="Times New Roman"/>
          <w:sz w:val="24"/>
        </w:rPr>
        <w:t>T</w:t>
      </w:r>
      <w:r w:rsidRPr="004E1B0D">
        <w:rPr>
          <w:rFonts w:ascii="Times New Roman" w:eastAsia="Calibri" w:hAnsi="Times New Roman"/>
          <w:sz w:val="24"/>
        </w:rPr>
        <w:t>he Chancellor’s Office Professional Development Committee has created recommendations to support professional development that affirm the role of the Academic Senate that is stipulated through AB 1725;</w:t>
      </w:r>
    </w:p>
    <w:p w:rsidR="007D73A4" w:rsidRDefault="007D73A4" w:rsidP="007D73A4">
      <w:pPr>
        <w:spacing w:after="0"/>
        <w:jc w:val="left"/>
        <w:rPr>
          <w:rFonts w:ascii="Times New Roman" w:eastAsia="Calibri" w:hAnsi="Times New Roman"/>
          <w:sz w:val="24"/>
        </w:rPr>
      </w:pPr>
    </w:p>
    <w:p w:rsidR="004E1B0D" w:rsidRPr="004E1B0D" w:rsidRDefault="004E1B0D" w:rsidP="007D73A4">
      <w:pPr>
        <w:spacing w:after="0"/>
        <w:jc w:val="left"/>
        <w:rPr>
          <w:rFonts w:ascii="Times New Roman" w:eastAsia="Calibri" w:hAnsi="Times New Roman"/>
          <w:sz w:val="24"/>
        </w:rPr>
      </w:pPr>
      <w:r w:rsidRPr="004E1B0D">
        <w:rPr>
          <w:rFonts w:ascii="Times New Roman" w:eastAsia="Calibri" w:hAnsi="Times New Roman"/>
          <w:sz w:val="24"/>
        </w:rPr>
        <w:t xml:space="preserve">Resolved, </w:t>
      </w:r>
      <w:r w:rsidR="007D73A4">
        <w:rPr>
          <w:rFonts w:ascii="Times New Roman" w:eastAsia="Calibri" w:hAnsi="Times New Roman"/>
          <w:sz w:val="24"/>
        </w:rPr>
        <w:t>T</w:t>
      </w:r>
      <w:r w:rsidRPr="004E1B0D">
        <w:rPr>
          <w:rFonts w:ascii="Times New Roman" w:eastAsia="Calibri" w:hAnsi="Times New Roman"/>
          <w:sz w:val="24"/>
        </w:rPr>
        <w:t xml:space="preserve">hat the Academic Senate for California Community Colleges work with the Chancellor’s Office to assist colleges in creating professional development programs for faculty </w:t>
      </w:r>
      <w:r w:rsidR="007D73A4">
        <w:rPr>
          <w:rFonts w:ascii="Times New Roman" w:eastAsia="Calibri" w:hAnsi="Times New Roman"/>
          <w:sz w:val="24"/>
        </w:rPr>
        <w:t>t</w:t>
      </w:r>
      <w:r w:rsidRPr="004E1B0D">
        <w:rPr>
          <w:rFonts w:ascii="Times New Roman" w:eastAsia="Calibri" w:hAnsi="Times New Roman"/>
          <w:sz w:val="24"/>
        </w:rPr>
        <w:t>hat extend beyond the activity model to professional development pathways that use a variety of methods to enhance the skills of faculty as master teachers and support full engagement in all academic and professional matters.</w:t>
      </w:r>
    </w:p>
    <w:p w:rsidR="007D73A4" w:rsidRDefault="007D73A4" w:rsidP="007D73A4">
      <w:pPr>
        <w:spacing w:after="0"/>
        <w:jc w:val="left"/>
        <w:rPr>
          <w:rFonts w:ascii="Times New Roman" w:eastAsia="Calibri" w:hAnsi="Times New Roman" w:cs="Times New Roman"/>
          <w:sz w:val="24"/>
        </w:rPr>
      </w:pPr>
    </w:p>
    <w:p w:rsidR="004E1B0D" w:rsidRPr="004E1B0D" w:rsidRDefault="004E1B0D"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Contact: Dianna </w:t>
      </w:r>
      <w:proofErr w:type="spellStart"/>
      <w:r w:rsidRPr="004E1B0D">
        <w:rPr>
          <w:rFonts w:ascii="Times New Roman" w:eastAsia="Calibri" w:hAnsi="Times New Roman" w:cs="Times New Roman"/>
          <w:sz w:val="24"/>
        </w:rPr>
        <w:t>Chiabotti</w:t>
      </w:r>
      <w:proofErr w:type="spellEnd"/>
      <w:r w:rsidRPr="004E1B0D">
        <w:rPr>
          <w:rFonts w:ascii="Times New Roman" w:eastAsia="Calibri" w:hAnsi="Times New Roman" w:cs="Times New Roman"/>
          <w:sz w:val="24"/>
        </w:rPr>
        <w:t xml:space="preserve">, </w:t>
      </w:r>
      <w:r w:rsidR="001F4A4B">
        <w:rPr>
          <w:rFonts w:ascii="Times New Roman" w:eastAsia="Calibri" w:hAnsi="Times New Roman" w:cs="Times New Roman"/>
          <w:sz w:val="24"/>
        </w:rPr>
        <w:t>Napa Valley College, Area B</w:t>
      </w:r>
    </w:p>
    <w:p w:rsidR="007D73A4" w:rsidRDefault="007D73A4" w:rsidP="007D73A4">
      <w:pPr>
        <w:spacing w:after="0"/>
        <w:jc w:val="left"/>
        <w:rPr>
          <w:rFonts w:ascii="Times New Roman" w:eastAsia="Calibri" w:hAnsi="Times New Roman" w:cs="Times New Roman"/>
          <w:b/>
          <w:sz w:val="24"/>
        </w:rPr>
      </w:pPr>
    </w:p>
    <w:p w:rsidR="007D73A4" w:rsidRPr="004E1B0D" w:rsidRDefault="00081615" w:rsidP="00D3529D">
      <w:pPr>
        <w:pStyle w:val="Heading2"/>
      </w:pPr>
      <w:bookmarkStart w:id="41" w:name="_Toc352585551"/>
      <w:r>
        <w:t>*</w:t>
      </w:r>
      <w:r w:rsidR="007D73A4">
        <w:t>19.06</w:t>
      </w:r>
      <w:r w:rsidR="007D73A4">
        <w:tab/>
        <w:t>S13</w:t>
      </w:r>
      <w:r w:rsidR="007D73A4">
        <w:tab/>
      </w:r>
      <w:r w:rsidR="007D73A4" w:rsidRPr="004E1B0D">
        <w:t>Faculty Professional Development</w:t>
      </w:r>
      <w:bookmarkEnd w:id="41"/>
    </w:p>
    <w:p w:rsidR="007D73A4" w:rsidRPr="004E1B0D"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Whereas, </w:t>
      </w:r>
      <w:proofErr w:type="gramStart"/>
      <w:r>
        <w:rPr>
          <w:rFonts w:ascii="Times New Roman" w:eastAsia="Calibri" w:hAnsi="Times New Roman" w:cs="Times New Roman"/>
          <w:sz w:val="24"/>
        </w:rPr>
        <w:t>T</w:t>
      </w:r>
      <w:r w:rsidRPr="004E1B0D">
        <w:rPr>
          <w:rFonts w:ascii="Times New Roman" w:eastAsia="Calibri" w:hAnsi="Times New Roman" w:cs="Times New Roman"/>
          <w:sz w:val="24"/>
        </w:rPr>
        <w:t>he</w:t>
      </w:r>
      <w:proofErr w:type="gramEnd"/>
      <w:r w:rsidRPr="004E1B0D">
        <w:rPr>
          <w:rFonts w:ascii="Times New Roman" w:eastAsia="Calibri" w:hAnsi="Times New Roman" w:cs="Times New Roman"/>
          <w:sz w:val="24"/>
        </w:rPr>
        <w:t xml:space="preserve"> need for professional development has always existed, it has continued to grow as faculty responsibilities increase; </w:t>
      </w:r>
    </w:p>
    <w:p w:rsidR="007D73A4" w:rsidRDefault="007D73A4" w:rsidP="007D73A4">
      <w:pPr>
        <w:spacing w:after="0"/>
        <w:jc w:val="left"/>
        <w:rPr>
          <w:rFonts w:ascii="Times New Roman" w:eastAsia="Calibri" w:hAnsi="Times New Roman" w:cs="Times New Roman"/>
          <w:sz w:val="24"/>
        </w:rPr>
      </w:pPr>
    </w:p>
    <w:p w:rsidR="007D73A4" w:rsidRPr="004E1B0D"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lastRenderedPageBreak/>
        <w:t xml:space="preserve">Whereas, </w:t>
      </w:r>
      <w:r>
        <w:rPr>
          <w:rFonts w:ascii="Times New Roman" w:eastAsia="Calibri" w:hAnsi="Times New Roman" w:cs="Times New Roman"/>
          <w:sz w:val="24"/>
        </w:rPr>
        <w:t>C</w:t>
      </w:r>
      <w:r w:rsidRPr="004E1B0D">
        <w:rPr>
          <w:rFonts w:ascii="Times New Roman" w:eastAsia="Calibri" w:hAnsi="Times New Roman" w:cs="Times New Roman"/>
          <w:sz w:val="24"/>
        </w:rPr>
        <w:t>urrent Education Code (§87153) and the subsequent Flex Calendar procedures allow flexibility and cast such a broad net that activities to increase self-esteem are included and the Guidelines for Implementation of the Flexible Calendar Program allows for personal growth that e</w:t>
      </w:r>
      <w:r w:rsidRPr="004E1B0D">
        <w:rPr>
          <w:rFonts w:ascii="Times New Roman" w:eastAsia="Calibri" w:hAnsi="Times New Roman" w:cs="Times New Roman"/>
          <w:sz w:val="24"/>
        </w:rPr>
        <w:softHyphen/>
      </w:r>
      <w:r w:rsidRPr="004E1B0D">
        <w:rPr>
          <w:rFonts w:ascii="Times New Roman" w:eastAsia="Calibri" w:hAnsi="Times New Roman" w:cs="Times New Roman"/>
          <w:sz w:val="24"/>
        </w:rPr>
        <w:softHyphen/>
      </w:r>
      <w:r w:rsidRPr="004E1B0D">
        <w:rPr>
          <w:rFonts w:ascii="Times New Roman" w:eastAsia="Calibri" w:hAnsi="Times New Roman" w:cs="Times New Roman"/>
          <w:sz w:val="24"/>
        </w:rPr>
        <w:softHyphen/>
        <w:t xml:space="preserve">nhances well-being; </w:t>
      </w:r>
    </w:p>
    <w:p w:rsidR="007D73A4" w:rsidRDefault="007D73A4" w:rsidP="007D73A4">
      <w:pPr>
        <w:spacing w:after="0"/>
        <w:jc w:val="left"/>
        <w:rPr>
          <w:rFonts w:ascii="Times New Roman" w:eastAsia="Calibri" w:hAnsi="Times New Roman" w:cs="Times New Roman"/>
          <w:sz w:val="24"/>
        </w:rPr>
      </w:pPr>
    </w:p>
    <w:p w:rsidR="007D73A4" w:rsidRPr="004E1B0D"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Whereas, </w:t>
      </w:r>
      <w:r>
        <w:rPr>
          <w:rFonts w:ascii="Times New Roman" w:eastAsia="Calibri" w:hAnsi="Times New Roman" w:cs="Times New Roman"/>
          <w:sz w:val="24"/>
        </w:rPr>
        <w:t>T</w:t>
      </w:r>
      <w:r w:rsidRPr="004E1B0D">
        <w:rPr>
          <w:rFonts w:ascii="Times New Roman" w:eastAsia="Calibri" w:hAnsi="Times New Roman" w:cs="Times New Roman"/>
          <w:sz w:val="24"/>
        </w:rPr>
        <w:t>he current tide of new developments in community colleges including but not limited to changes in accreditation, the Student Success Task Force, and development of transfer degrees necessitates faculty professional development to focus on academic and professional matters; and</w:t>
      </w:r>
    </w:p>
    <w:p w:rsidR="007D73A4" w:rsidRDefault="007D73A4" w:rsidP="007D73A4">
      <w:pPr>
        <w:spacing w:after="0"/>
        <w:jc w:val="left"/>
        <w:rPr>
          <w:rFonts w:ascii="Times New Roman" w:eastAsia="Calibri" w:hAnsi="Times New Roman" w:cs="Times New Roman"/>
          <w:sz w:val="24"/>
        </w:rPr>
      </w:pPr>
    </w:p>
    <w:p w:rsidR="007D73A4" w:rsidRPr="004E1B0D"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Whereas, </w:t>
      </w:r>
      <w:proofErr w:type="gramStart"/>
      <w:r>
        <w:rPr>
          <w:rFonts w:ascii="Times New Roman" w:eastAsia="Calibri" w:hAnsi="Times New Roman" w:cs="Times New Roman"/>
          <w:sz w:val="24"/>
        </w:rPr>
        <w:t>Th</w:t>
      </w:r>
      <w:r w:rsidRPr="004E1B0D">
        <w:rPr>
          <w:rFonts w:ascii="Times New Roman" w:eastAsia="Calibri" w:hAnsi="Times New Roman" w:cs="Times New Roman"/>
          <w:sz w:val="24"/>
        </w:rPr>
        <w:t>e</w:t>
      </w:r>
      <w:proofErr w:type="gramEnd"/>
      <w:r w:rsidRPr="004E1B0D">
        <w:rPr>
          <w:rFonts w:ascii="Times New Roman" w:eastAsia="Calibri" w:hAnsi="Times New Roman" w:cs="Times New Roman"/>
          <w:sz w:val="24"/>
        </w:rPr>
        <w:t xml:space="preserve"> current fiscal situation of the California Community College has severely </w:t>
      </w:r>
      <w:r w:rsidR="00253723">
        <w:rPr>
          <w:rFonts w:ascii="Times New Roman" w:eastAsia="Calibri" w:hAnsi="Times New Roman" w:cs="Times New Roman"/>
          <w:sz w:val="24"/>
        </w:rPr>
        <w:t xml:space="preserve">reduced </w:t>
      </w:r>
      <w:r w:rsidRPr="004E1B0D">
        <w:rPr>
          <w:rFonts w:ascii="Times New Roman" w:eastAsia="Calibri" w:hAnsi="Times New Roman" w:cs="Times New Roman"/>
          <w:sz w:val="24"/>
        </w:rPr>
        <w:t>funding for professional development;</w:t>
      </w:r>
    </w:p>
    <w:p w:rsidR="007D73A4" w:rsidRDefault="007D73A4" w:rsidP="007D73A4">
      <w:pPr>
        <w:spacing w:after="0"/>
        <w:jc w:val="left"/>
        <w:rPr>
          <w:rFonts w:ascii="Times New Roman" w:eastAsia="Calibri" w:hAnsi="Times New Roman" w:cs="Times New Roman"/>
          <w:sz w:val="24"/>
        </w:rPr>
      </w:pPr>
    </w:p>
    <w:p w:rsidR="007D73A4" w:rsidRPr="004E1B0D"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Resolved, </w:t>
      </w:r>
      <w:r>
        <w:rPr>
          <w:rFonts w:ascii="Times New Roman" w:eastAsia="Calibri" w:hAnsi="Times New Roman" w:cs="Times New Roman"/>
          <w:sz w:val="24"/>
        </w:rPr>
        <w:t>T</w:t>
      </w:r>
      <w:r w:rsidRPr="004E1B0D">
        <w:rPr>
          <w:rFonts w:ascii="Times New Roman" w:eastAsia="Calibri" w:hAnsi="Times New Roman" w:cs="Times New Roman"/>
          <w:sz w:val="24"/>
        </w:rPr>
        <w:t xml:space="preserve">hat the Academic Senate for California Community Colleges support limitations on professional development activities to only include professional development on academic and professional matters until such time as the funding stream increases beyond the base </w:t>
      </w:r>
      <w:r w:rsidR="00253723">
        <w:rPr>
          <w:rFonts w:ascii="Times New Roman" w:eastAsia="Calibri" w:hAnsi="Times New Roman" w:cs="Times New Roman"/>
          <w:sz w:val="24"/>
        </w:rPr>
        <w:t>Full-Time Equivalent (</w:t>
      </w:r>
      <w:r w:rsidRPr="004E1B0D">
        <w:rPr>
          <w:rFonts w:ascii="Times New Roman" w:eastAsia="Calibri" w:hAnsi="Times New Roman" w:cs="Times New Roman"/>
          <w:sz w:val="24"/>
        </w:rPr>
        <w:t>FTE</w:t>
      </w:r>
      <w:r w:rsidR="00253723">
        <w:rPr>
          <w:rFonts w:ascii="Times New Roman" w:eastAsia="Calibri" w:hAnsi="Times New Roman" w:cs="Times New Roman"/>
          <w:sz w:val="24"/>
        </w:rPr>
        <w:t>)</w:t>
      </w:r>
      <w:r w:rsidRPr="004E1B0D">
        <w:rPr>
          <w:rFonts w:ascii="Times New Roman" w:eastAsia="Calibri" w:hAnsi="Times New Roman" w:cs="Times New Roman"/>
          <w:sz w:val="24"/>
        </w:rPr>
        <w:t xml:space="preserve"> funding amounts for colleges to allow all activities listed in Education Code §87153(a-</w:t>
      </w:r>
      <w:proofErr w:type="spellStart"/>
      <w:r w:rsidRPr="004E1B0D">
        <w:rPr>
          <w:rFonts w:ascii="Times New Roman" w:eastAsia="Calibri" w:hAnsi="Times New Roman" w:cs="Times New Roman"/>
          <w:sz w:val="24"/>
        </w:rPr>
        <w:t>i</w:t>
      </w:r>
      <w:proofErr w:type="spellEnd"/>
      <w:r w:rsidRPr="004E1B0D">
        <w:rPr>
          <w:rFonts w:ascii="Times New Roman" w:eastAsia="Calibri" w:hAnsi="Times New Roman" w:cs="Times New Roman"/>
          <w:sz w:val="24"/>
        </w:rPr>
        <w:t>) including activities that increase self-esteem and activities for personal growth.</w:t>
      </w:r>
    </w:p>
    <w:p w:rsidR="007D73A4" w:rsidRDefault="007D73A4" w:rsidP="007D73A4">
      <w:pPr>
        <w:spacing w:after="0"/>
        <w:jc w:val="left"/>
        <w:rPr>
          <w:rFonts w:ascii="Times New Roman" w:eastAsia="Calibri" w:hAnsi="Times New Roman" w:cs="Times New Roman"/>
          <w:sz w:val="24"/>
        </w:rPr>
      </w:pPr>
    </w:p>
    <w:p w:rsidR="007D73A4" w:rsidRDefault="007D73A4" w:rsidP="007D73A4">
      <w:pPr>
        <w:spacing w:after="0"/>
        <w:jc w:val="left"/>
        <w:rPr>
          <w:rFonts w:ascii="Times New Roman" w:eastAsia="Calibri" w:hAnsi="Times New Roman" w:cs="Times New Roman"/>
          <w:sz w:val="24"/>
        </w:rPr>
      </w:pPr>
      <w:r w:rsidRPr="004E1B0D">
        <w:rPr>
          <w:rFonts w:ascii="Times New Roman" w:eastAsia="Calibri" w:hAnsi="Times New Roman" w:cs="Times New Roman"/>
          <w:sz w:val="24"/>
        </w:rPr>
        <w:t xml:space="preserve">Contact: Dianna </w:t>
      </w:r>
      <w:proofErr w:type="spellStart"/>
      <w:r w:rsidRPr="004E1B0D">
        <w:rPr>
          <w:rFonts w:ascii="Times New Roman" w:eastAsia="Calibri" w:hAnsi="Times New Roman" w:cs="Times New Roman"/>
          <w:sz w:val="24"/>
        </w:rPr>
        <w:t>Chiabotti</w:t>
      </w:r>
      <w:proofErr w:type="spellEnd"/>
      <w:r w:rsidRPr="004E1B0D">
        <w:rPr>
          <w:rFonts w:ascii="Times New Roman" w:eastAsia="Calibri" w:hAnsi="Times New Roman" w:cs="Times New Roman"/>
          <w:sz w:val="24"/>
        </w:rPr>
        <w:t xml:space="preserve">, </w:t>
      </w:r>
      <w:r w:rsidR="001F4A4B">
        <w:rPr>
          <w:rFonts w:ascii="Times New Roman" w:eastAsia="Calibri" w:hAnsi="Times New Roman" w:cs="Times New Roman"/>
          <w:sz w:val="24"/>
        </w:rPr>
        <w:t>Napa Valley College, Area B</w:t>
      </w:r>
    </w:p>
    <w:p w:rsidR="00901C28" w:rsidRDefault="00901C28" w:rsidP="007D73A4">
      <w:pPr>
        <w:spacing w:after="0"/>
        <w:jc w:val="left"/>
        <w:rPr>
          <w:rFonts w:ascii="Times New Roman" w:eastAsia="Calibri" w:hAnsi="Times New Roman" w:cs="Times New Roman"/>
          <w:sz w:val="24"/>
        </w:rPr>
      </w:pPr>
    </w:p>
    <w:p w:rsidR="00901C28" w:rsidRPr="00C74116" w:rsidRDefault="00901C28" w:rsidP="00D3529D">
      <w:pPr>
        <w:pStyle w:val="Heading2"/>
      </w:pPr>
      <w:bookmarkStart w:id="42" w:name="_Toc352585552"/>
      <w:r w:rsidRPr="00C74116">
        <w:t>*19.07</w:t>
      </w:r>
      <w:r w:rsidR="009B551A">
        <w:tab/>
      </w:r>
      <w:r w:rsidRPr="00C74116">
        <w:t>S13</w:t>
      </w:r>
      <w:r w:rsidRPr="00C74116">
        <w:tab/>
        <w:t>Certification of Faculty to Teach Distance Education Courses</w:t>
      </w:r>
      <w:bookmarkEnd w:id="42"/>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 xml:space="preserve">Whereas, Federal and state regulations, as well as accreditation standards, require that colleges ensure that distance education (DE) course offerings meet the same standards of instructional quality as on-site courses; </w:t>
      </w:r>
    </w:p>
    <w:p w:rsidR="00901C28" w:rsidRPr="00901C28" w:rsidRDefault="00901C28" w:rsidP="00901C28">
      <w:pPr>
        <w:spacing w:after="0"/>
        <w:jc w:val="left"/>
        <w:rPr>
          <w:rFonts w:ascii="Times New Roman" w:eastAsia="Calibri" w:hAnsi="Times New Roman" w:cs="Times New Roman"/>
          <w:sz w:val="24"/>
        </w:rPr>
      </w:pPr>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Whereas, Distance education pedagogical methods differ significantly from on-site instructional pedagogy, and as a result, effective, quality DE instruction requires faculty with relevant skills and training in distance education delivery and pedagogy to promote student success in this modality;</w:t>
      </w:r>
    </w:p>
    <w:p w:rsidR="00901C28" w:rsidRPr="00901C28" w:rsidRDefault="00901C28" w:rsidP="00901C28">
      <w:pPr>
        <w:spacing w:after="0"/>
        <w:jc w:val="left"/>
        <w:rPr>
          <w:rFonts w:ascii="Times New Roman" w:eastAsia="Calibri" w:hAnsi="Times New Roman" w:cs="Times New Roman"/>
          <w:sz w:val="24"/>
        </w:rPr>
      </w:pPr>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 xml:space="preserve">Whereas, In its paper </w:t>
      </w:r>
      <w:r w:rsidRPr="00901C28">
        <w:rPr>
          <w:rFonts w:ascii="Times New Roman" w:eastAsia="Calibri" w:hAnsi="Times New Roman" w:cs="Times New Roman"/>
          <w:i/>
          <w:sz w:val="24"/>
        </w:rPr>
        <w:t>Ensuring the Appropriate Use of Educational Technology:  An Update for Local Academic Senates</w:t>
      </w:r>
      <w:r w:rsidRPr="00901C28">
        <w:rPr>
          <w:rFonts w:ascii="Times New Roman" w:eastAsia="Calibri" w:hAnsi="Times New Roman" w:cs="Times New Roman"/>
          <w:sz w:val="24"/>
        </w:rPr>
        <w:t xml:space="preserve"> (Spring 2008), the Academic Senate states that colleges could “consider possible use of board-approved local minimum qualifications” that include technology skills but does not address the possible inclusion in local minimum qualifications of certification in DE pedagogical methods; and </w:t>
      </w:r>
    </w:p>
    <w:p w:rsidR="00901C28" w:rsidRPr="00901C28" w:rsidRDefault="00901C28" w:rsidP="00901C28">
      <w:pPr>
        <w:spacing w:after="0"/>
        <w:jc w:val="left"/>
        <w:rPr>
          <w:rFonts w:ascii="Times New Roman" w:eastAsia="Calibri" w:hAnsi="Times New Roman" w:cs="Times New Roman"/>
          <w:sz w:val="24"/>
        </w:rPr>
      </w:pPr>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 xml:space="preserve">Whereas, Title 5 </w:t>
      </w:r>
      <w:r>
        <w:rPr>
          <w:rFonts w:ascii="Times New Roman" w:eastAsia="Calibri" w:hAnsi="Times New Roman" w:cs="Times New Roman"/>
          <w:sz w:val="24"/>
        </w:rPr>
        <w:t>§</w:t>
      </w:r>
      <w:r w:rsidRPr="00901C28">
        <w:rPr>
          <w:rFonts w:ascii="Times New Roman" w:eastAsia="Calibri" w:hAnsi="Times New Roman" w:cs="Times New Roman"/>
          <w:sz w:val="24"/>
        </w:rPr>
        <w:t xml:space="preserve">55208(a) requires that faculty assigned to distance education sections meet the same discipline minimum qualifications as on-site faculty, in accordance with Title 5 </w:t>
      </w:r>
      <w:r>
        <w:rPr>
          <w:rFonts w:ascii="Times New Roman" w:eastAsia="Calibri" w:hAnsi="Times New Roman" w:cs="Times New Roman"/>
          <w:sz w:val="24"/>
        </w:rPr>
        <w:t>§</w:t>
      </w:r>
      <w:r w:rsidRPr="00901C28">
        <w:rPr>
          <w:rFonts w:ascii="Times New Roman" w:eastAsia="Calibri" w:hAnsi="Times New Roman" w:cs="Times New Roman"/>
          <w:sz w:val="24"/>
        </w:rPr>
        <w:t>53410, but is silent on qualifications beyond the required preparation to teach in a given discipline, such as qualifications to teach in the distance education modality;</w:t>
      </w:r>
    </w:p>
    <w:p w:rsidR="00253723" w:rsidRDefault="00253723" w:rsidP="00901C28">
      <w:pPr>
        <w:spacing w:after="0"/>
        <w:jc w:val="left"/>
        <w:rPr>
          <w:rFonts w:ascii="Times New Roman" w:eastAsia="Calibri" w:hAnsi="Times New Roman" w:cs="Times New Roman"/>
          <w:sz w:val="24"/>
        </w:rPr>
      </w:pPr>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 xml:space="preserve">Resolved, That the Academic Senate for California Community Colleges survey colleges to determine what local requirements exist for certification of faculty to teach in the distance education modality and communicate those results to the body by </w:t>
      </w:r>
      <w:r>
        <w:rPr>
          <w:rFonts w:ascii="Times New Roman" w:eastAsia="Calibri" w:hAnsi="Times New Roman" w:cs="Times New Roman"/>
          <w:sz w:val="24"/>
        </w:rPr>
        <w:t>S</w:t>
      </w:r>
      <w:r w:rsidRPr="00901C28">
        <w:rPr>
          <w:rFonts w:ascii="Times New Roman" w:eastAsia="Calibri" w:hAnsi="Times New Roman" w:cs="Times New Roman"/>
          <w:sz w:val="24"/>
        </w:rPr>
        <w:t>pring 2014; and</w:t>
      </w:r>
    </w:p>
    <w:p w:rsidR="00901C28" w:rsidRPr="00901C28" w:rsidRDefault="00901C28" w:rsidP="00901C28">
      <w:pPr>
        <w:spacing w:after="0"/>
        <w:jc w:val="left"/>
        <w:rPr>
          <w:rFonts w:ascii="Times New Roman" w:eastAsia="Calibri" w:hAnsi="Times New Roman" w:cs="Times New Roman"/>
          <w:sz w:val="24"/>
        </w:rPr>
      </w:pPr>
    </w:p>
    <w:p w:rsidR="00901C28" w:rsidRP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Resolved, That the Academic Senate for California Community Colleges work with the California Community Colleges Chancellor’s Office to explore possible revisions to Title 5 that clarify the role of local academic senates in certifying the qualifications of faculty assigned to teach DE courses, including, but not limited to, training in DE course management systems and training in DE pedagogical methods.</w:t>
      </w:r>
    </w:p>
    <w:p w:rsidR="00901C28" w:rsidRPr="00901C28" w:rsidRDefault="00901C28" w:rsidP="00901C28">
      <w:pPr>
        <w:spacing w:after="0"/>
        <w:jc w:val="left"/>
        <w:rPr>
          <w:rFonts w:ascii="Times New Roman" w:eastAsia="Calibri" w:hAnsi="Times New Roman" w:cs="Times New Roman"/>
          <w:sz w:val="24"/>
        </w:rPr>
      </w:pPr>
    </w:p>
    <w:p w:rsidR="00901C28" w:rsidRDefault="00901C28" w:rsidP="00901C28">
      <w:pPr>
        <w:spacing w:after="0"/>
        <w:jc w:val="left"/>
        <w:rPr>
          <w:rFonts w:ascii="Times New Roman" w:eastAsia="Calibri" w:hAnsi="Times New Roman" w:cs="Times New Roman"/>
          <w:sz w:val="24"/>
        </w:rPr>
      </w:pPr>
      <w:r w:rsidRPr="00901C28">
        <w:rPr>
          <w:rFonts w:ascii="Times New Roman" w:eastAsia="Calibri" w:hAnsi="Times New Roman" w:cs="Times New Roman"/>
          <w:sz w:val="24"/>
        </w:rPr>
        <w:t xml:space="preserve">Contact:  John </w:t>
      </w:r>
      <w:proofErr w:type="spellStart"/>
      <w:r w:rsidRPr="00901C28">
        <w:rPr>
          <w:rFonts w:ascii="Times New Roman" w:eastAsia="Calibri" w:hAnsi="Times New Roman" w:cs="Times New Roman"/>
          <w:sz w:val="24"/>
        </w:rPr>
        <w:t>Freitas</w:t>
      </w:r>
      <w:proofErr w:type="spellEnd"/>
      <w:r w:rsidRPr="00901C28">
        <w:rPr>
          <w:rFonts w:ascii="Times New Roman" w:eastAsia="Calibri" w:hAnsi="Times New Roman" w:cs="Times New Roman"/>
          <w:sz w:val="24"/>
        </w:rPr>
        <w:t>, Los Angeles City College, Area C</w:t>
      </w:r>
    </w:p>
    <w:p w:rsidR="006545E9" w:rsidRDefault="006545E9" w:rsidP="00901C28">
      <w:pPr>
        <w:spacing w:after="0"/>
        <w:jc w:val="left"/>
        <w:rPr>
          <w:rFonts w:ascii="Times New Roman" w:eastAsia="Calibri" w:hAnsi="Times New Roman" w:cs="Times New Roman"/>
          <w:sz w:val="24"/>
        </w:rPr>
        <w:sectPr w:rsidR="006545E9">
          <w:headerReference w:type="default" r:id="rId14"/>
          <w:footerReference w:type="default" r:id="rId15"/>
          <w:pgSz w:w="12240" w:h="15840"/>
          <w:pgMar w:top="720" w:right="720" w:bottom="720" w:left="720" w:header="720" w:footer="720" w:gutter="0"/>
          <w:pgNumType w:start="1"/>
          <w:cols w:space="720"/>
          <w:docGrid w:linePitch="360"/>
        </w:sectPr>
      </w:pPr>
    </w:p>
    <w:p w:rsidR="006545E9" w:rsidRPr="006545E9" w:rsidRDefault="006545E9" w:rsidP="006545E9">
      <w:pPr>
        <w:tabs>
          <w:tab w:val="center" w:pos="4320"/>
          <w:tab w:val="right" w:pos="8640"/>
        </w:tabs>
        <w:spacing w:after="0"/>
        <w:rPr>
          <w:rFonts w:ascii="Cambria" w:eastAsia="MS Mincho" w:hAnsi="Cambria" w:cs="Times New Roman"/>
          <w:b/>
          <w:sz w:val="32"/>
          <w:szCs w:val="32"/>
          <w:u w:val="single"/>
        </w:rPr>
      </w:pPr>
      <w:r w:rsidRPr="006545E9">
        <w:rPr>
          <w:rFonts w:ascii="Cambria" w:eastAsia="MS Mincho" w:hAnsi="Cambria" w:cs="Times New Roman"/>
          <w:b/>
          <w:sz w:val="32"/>
          <w:szCs w:val="32"/>
          <w:u w:val="single"/>
        </w:rPr>
        <w:lastRenderedPageBreak/>
        <w:t>TAXONOMY OF PROGRAMS PROPOSED REVISION, DANCE</w:t>
      </w:r>
    </w:p>
    <w:p w:rsidR="006545E9" w:rsidRPr="006545E9" w:rsidRDefault="006545E9" w:rsidP="006545E9">
      <w:pPr>
        <w:spacing w:after="0" w:line="276" w:lineRule="auto"/>
        <w:rPr>
          <w:rFonts w:ascii="Calibri" w:eastAsia="Calibri" w:hAnsi="Calibri"/>
          <w:color w:val="000000"/>
          <w:sz w:val="28"/>
          <w:szCs w:val="28"/>
          <w:u w:val="single"/>
        </w:rPr>
      </w:pPr>
      <w:r w:rsidRPr="006545E9">
        <w:rPr>
          <w:rFonts w:ascii="Calibri" w:eastAsia="Calibri" w:hAnsi="Calibri"/>
          <w:color w:val="000000"/>
          <w:sz w:val="28"/>
          <w:szCs w:val="28"/>
          <w:u w:val="single"/>
        </w:rPr>
        <w:t>Sample Model of Top Code Designations (DRAFT)</w:t>
      </w:r>
    </w:p>
    <w:p w:rsidR="006545E9" w:rsidRPr="006545E9" w:rsidRDefault="006545E9" w:rsidP="006545E9">
      <w:pPr>
        <w:spacing w:after="0" w:line="276" w:lineRule="auto"/>
        <w:jc w:val="left"/>
        <w:rPr>
          <w:rFonts w:ascii="Calibri" w:eastAsia="Calibri" w:hAnsi="Calibri"/>
          <w:color w:val="000000"/>
          <w:sz w:val="28"/>
          <w:szCs w:val="28"/>
        </w:rPr>
      </w:pPr>
    </w:p>
    <w:p w:rsidR="006545E9" w:rsidRPr="006545E9" w:rsidRDefault="006545E9" w:rsidP="006545E9">
      <w:pPr>
        <w:spacing w:after="0" w:line="276" w:lineRule="auto"/>
        <w:jc w:val="left"/>
        <w:rPr>
          <w:rFonts w:ascii="Calibri" w:eastAsia="Calibri" w:hAnsi="Calibri"/>
          <w:color w:val="000000"/>
          <w:sz w:val="22"/>
        </w:rPr>
      </w:pPr>
      <w:r w:rsidRPr="006545E9">
        <w:rPr>
          <w:rFonts w:ascii="Calibri" w:eastAsia="Calibri" w:hAnsi="Calibri"/>
          <w:b/>
          <w:color w:val="000000"/>
          <w:sz w:val="22"/>
        </w:rPr>
        <w:t>1008.00</w:t>
      </w:r>
      <w:r w:rsidRPr="006545E9">
        <w:rPr>
          <w:rFonts w:ascii="Calibri" w:eastAsia="Calibri" w:hAnsi="Calibri"/>
          <w:color w:val="000000"/>
          <w:sz w:val="22"/>
        </w:rPr>
        <w:t xml:space="preserve"> – Dance</w:t>
      </w:r>
    </w:p>
    <w:p w:rsidR="006545E9" w:rsidRPr="006545E9" w:rsidRDefault="006545E9" w:rsidP="006545E9">
      <w:pPr>
        <w:spacing w:after="0" w:line="276" w:lineRule="auto"/>
        <w:ind w:firstLine="720"/>
        <w:jc w:val="left"/>
        <w:rPr>
          <w:rFonts w:ascii="Calibri" w:eastAsia="Calibri" w:hAnsi="Calibri"/>
          <w:color w:val="000000"/>
          <w:sz w:val="22"/>
        </w:rPr>
      </w:pPr>
      <w:r w:rsidRPr="006545E9">
        <w:rPr>
          <w:rFonts w:ascii="Calibri" w:eastAsia="Calibri" w:hAnsi="Calibri"/>
          <w:b/>
          <w:color w:val="000000"/>
          <w:sz w:val="22"/>
        </w:rPr>
        <w:t>1008.1</w:t>
      </w:r>
      <w:r w:rsidRPr="006545E9">
        <w:rPr>
          <w:rFonts w:ascii="Calibri" w:eastAsia="Calibri" w:hAnsi="Calibri"/>
          <w:color w:val="000000"/>
          <w:sz w:val="22"/>
        </w:rPr>
        <w:t xml:space="preserve"> – Dance Performance</w:t>
      </w:r>
    </w:p>
    <w:p w:rsidR="006545E9" w:rsidRPr="006545E9" w:rsidRDefault="006545E9" w:rsidP="006545E9">
      <w:pPr>
        <w:spacing w:after="0" w:line="276" w:lineRule="auto"/>
        <w:jc w:val="left"/>
        <w:rPr>
          <w:rFonts w:ascii="Calibri" w:eastAsia="Calibri" w:hAnsi="Calibri"/>
          <w:color w:val="000000"/>
          <w:sz w:val="22"/>
        </w:rPr>
      </w:pPr>
      <w:r w:rsidRPr="006545E9">
        <w:rPr>
          <w:rFonts w:ascii="Calibri" w:eastAsia="Calibri" w:hAnsi="Calibri"/>
          <w:color w:val="000000"/>
          <w:sz w:val="22"/>
        </w:rPr>
        <w:tab/>
      </w:r>
      <w:r w:rsidRPr="006545E9">
        <w:rPr>
          <w:rFonts w:ascii="Calibri" w:eastAsia="Calibri" w:hAnsi="Calibri"/>
          <w:color w:val="000000"/>
          <w:sz w:val="22"/>
        </w:rPr>
        <w:tab/>
      </w:r>
      <w:r w:rsidRPr="006545E9">
        <w:rPr>
          <w:rFonts w:ascii="Calibri" w:eastAsia="Calibri" w:hAnsi="Calibri"/>
          <w:b/>
          <w:color w:val="000000"/>
          <w:sz w:val="22"/>
        </w:rPr>
        <w:t>1008.11</w:t>
      </w:r>
      <w:r w:rsidRPr="006545E9">
        <w:rPr>
          <w:rFonts w:ascii="Calibri" w:eastAsia="Calibri" w:hAnsi="Calibri"/>
          <w:color w:val="000000"/>
          <w:sz w:val="22"/>
        </w:rPr>
        <w:t xml:space="preserve"> – Commercial Dance*</w:t>
      </w:r>
    </w:p>
    <w:p w:rsidR="006545E9" w:rsidRPr="006545E9" w:rsidRDefault="006545E9" w:rsidP="006545E9">
      <w:pPr>
        <w:spacing w:after="0" w:line="276" w:lineRule="auto"/>
        <w:jc w:val="left"/>
        <w:rPr>
          <w:rFonts w:ascii="Calibri" w:eastAsia="Calibri" w:hAnsi="Calibri"/>
          <w:color w:val="000000"/>
          <w:sz w:val="22"/>
        </w:rPr>
      </w:pPr>
      <w:r w:rsidRPr="006545E9">
        <w:rPr>
          <w:rFonts w:ascii="Calibri" w:eastAsia="Calibri" w:hAnsi="Calibri"/>
          <w:color w:val="000000"/>
          <w:sz w:val="22"/>
        </w:rPr>
        <w:tab/>
      </w:r>
      <w:r w:rsidRPr="006545E9">
        <w:rPr>
          <w:rFonts w:ascii="Calibri" w:eastAsia="Calibri" w:hAnsi="Calibri"/>
          <w:b/>
          <w:color w:val="000000"/>
          <w:sz w:val="22"/>
        </w:rPr>
        <w:t xml:space="preserve">1008.2 </w:t>
      </w:r>
      <w:r w:rsidRPr="006545E9">
        <w:rPr>
          <w:rFonts w:ascii="Calibri" w:eastAsia="Calibri" w:hAnsi="Calibri"/>
          <w:color w:val="000000"/>
          <w:sz w:val="22"/>
        </w:rPr>
        <w:t>– Dance Science</w:t>
      </w:r>
    </w:p>
    <w:p w:rsidR="006545E9" w:rsidRPr="006545E9" w:rsidRDefault="006545E9" w:rsidP="006545E9">
      <w:pPr>
        <w:spacing w:after="0" w:line="276" w:lineRule="auto"/>
        <w:ind w:firstLine="720"/>
        <w:jc w:val="left"/>
        <w:rPr>
          <w:rFonts w:ascii="Calibri" w:eastAsia="Calibri" w:hAnsi="Calibri"/>
          <w:color w:val="000000"/>
          <w:sz w:val="22"/>
        </w:rPr>
      </w:pPr>
      <w:r w:rsidRPr="006545E9">
        <w:rPr>
          <w:rFonts w:ascii="Calibri" w:eastAsia="Calibri" w:hAnsi="Calibri"/>
          <w:color w:val="000000"/>
          <w:sz w:val="22"/>
        </w:rPr>
        <w:tab/>
      </w:r>
      <w:r w:rsidRPr="006545E9">
        <w:rPr>
          <w:rFonts w:ascii="Calibri" w:eastAsia="Calibri" w:hAnsi="Calibri"/>
          <w:b/>
          <w:color w:val="000000"/>
          <w:sz w:val="22"/>
        </w:rPr>
        <w:t xml:space="preserve">1008.21 </w:t>
      </w:r>
      <w:r w:rsidRPr="006545E9">
        <w:rPr>
          <w:rFonts w:ascii="Calibri" w:eastAsia="Calibri" w:hAnsi="Calibri"/>
          <w:color w:val="000000"/>
          <w:sz w:val="22"/>
        </w:rPr>
        <w:t>– Pilates*</w:t>
      </w:r>
    </w:p>
    <w:p w:rsidR="006545E9" w:rsidRPr="006545E9" w:rsidRDefault="006545E9" w:rsidP="006545E9">
      <w:pPr>
        <w:spacing w:after="0" w:line="276" w:lineRule="auto"/>
        <w:ind w:firstLine="720"/>
        <w:jc w:val="left"/>
        <w:rPr>
          <w:rFonts w:ascii="Calibri" w:eastAsia="Calibri" w:hAnsi="Calibri"/>
          <w:color w:val="000000"/>
          <w:sz w:val="22"/>
        </w:rPr>
      </w:pPr>
      <w:r w:rsidRPr="006545E9">
        <w:rPr>
          <w:rFonts w:ascii="Calibri" w:eastAsia="Calibri" w:hAnsi="Calibri"/>
          <w:b/>
          <w:color w:val="000000"/>
          <w:sz w:val="22"/>
        </w:rPr>
        <w:t>1008.3</w:t>
      </w:r>
      <w:r w:rsidRPr="006545E9">
        <w:rPr>
          <w:rFonts w:ascii="Calibri" w:eastAsia="Calibri" w:hAnsi="Calibri"/>
          <w:color w:val="000000"/>
          <w:sz w:val="22"/>
        </w:rPr>
        <w:t xml:space="preserve">  – Dance History/Critical Issues</w:t>
      </w:r>
    </w:p>
    <w:p w:rsidR="006545E9" w:rsidRPr="006545E9" w:rsidRDefault="006545E9" w:rsidP="006545E9">
      <w:pPr>
        <w:spacing w:after="0" w:line="276" w:lineRule="auto"/>
        <w:ind w:firstLine="720"/>
        <w:jc w:val="left"/>
        <w:rPr>
          <w:rFonts w:ascii="Calibri" w:eastAsia="Calibri" w:hAnsi="Calibri"/>
          <w:color w:val="000000"/>
          <w:sz w:val="22"/>
        </w:rPr>
      </w:pPr>
      <w:r w:rsidRPr="006545E9">
        <w:rPr>
          <w:rFonts w:ascii="Calibri" w:eastAsia="Calibri" w:hAnsi="Calibri"/>
          <w:b/>
          <w:color w:val="000000"/>
          <w:sz w:val="22"/>
        </w:rPr>
        <w:t xml:space="preserve">1008.4 </w:t>
      </w:r>
      <w:r w:rsidRPr="006545E9">
        <w:rPr>
          <w:rFonts w:ascii="Calibri" w:eastAsia="Calibri" w:hAnsi="Calibri"/>
          <w:color w:val="000000"/>
          <w:sz w:val="22"/>
        </w:rPr>
        <w:t>– Dance and Technology</w:t>
      </w:r>
    </w:p>
    <w:p w:rsidR="006545E9" w:rsidRPr="006545E9" w:rsidRDefault="006545E9" w:rsidP="006545E9">
      <w:pPr>
        <w:spacing w:after="0" w:line="276" w:lineRule="auto"/>
        <w:ind w:firstLine="720"/>
        <w:jc w:val="left"/>
        <w:rPr>
          <w:rFonts w:ascii="Calibri" w:eastAsia="Calibri" w:hAnsi="Calibri"/>
          <w:color w:val="000000"/>
          <w:sz w:val="22"/>
        </w:rPr>
      </w:pPr>
    </w:p>
    <w:p w:rsidR="006545E9" w:rsidRPr="006545E9" w:rsidRDefault="006545E9" w:rsidP="005575E2">
      <w:pPr>
        <w:spacing w:after="0" w:line="276" w:lineRule="auto"/>
        <w:jc w:val="left"/>
        <w:rPr>
          <w:rFonts w:ascii="Calibri" w:eastAsia="Calibri" w:hAnsi="Calibri"/>
          <w:color w:val="000000"/>
          <w:sz w:val="22"/>
        </w:rPr>
      </w:pPr>
      <w:r w:rsidRPr="006545E9">
        <w:rPr>
          <w:rFonts w:ascii="Calibri" w:eastAsia="Calibri" w:hAnsi="Calibri"/>
          <w:color w:val="000000"/>
          <w:sz w:val="22"/>
        </w:rPr>
        <w:t>Final determination of TOP code designations will be ascertained after</w:t>
      </w:r>
      <w:r w:rsidR="005575E2">
        <w:rPr>
          <w:rFonts w:ascii="Calibri" w:eastAsia="Calibri" w:hAnsi="Calibri"/>
          <w:color w:val="000000"/>
          <w:sz w:val="22"/>
        </w:rPr>
        <w:t xml:space="preserve"> </w:t>
      </w:r>
      <w:r w:rsidRPr="006545E9">
        <w:rPr>
          <w:rFonts w:ascii="Calibri" w:eastAsia="Calibri" w:hAnsi="Calibri"/>
          <w:color w:val="000000"/>
          <w:sz w:val="22"/>
        </w:rPr>
        <w:t>collaboration within affected community college dance faculties.</w:t>
      </w:r>
    </w:p>
    <w:p w:rsidR="006545E9" w:rsidRPr="006545E9" w:rsidRDefault="006545E9" w:rsidP="006545E9">
      <w:pPr>
        <w:spacing w:after="0" w:line="276" w:lineRule="auto"/>
        <w:jc w:val="left"/>
        <w:rPr>
          <w:rFonts w:ascii="Calibri" w:eastAsia="Calibri" w:hAnsi="Calibri"/>
          <w:color w:val="000000"/>
          <w:sz w:val="21"/>
          <w:szCs w:val="21"/>
        </w:rPr>
      </w:pPr>
    </w:p>
    <w:p w:rsidR="00C74116" w:rsidRDefault="00C74116" w:rsidP="00901C28">
      <w:pPr>
        <w:spacing w:after="0"/>
        <w:jc w:val="left"/>
        <w:rPr>
          <w:rFonts w:ascii="Times New Roman" w:eastAsia="Calibri" w:hAnsi="Times New Roman" w:cs="Times New Roman"/>
          <w:sz w:val="24"/>
        </w:rPr>
      </w:pPr>
    </w:p>
    <w:sectPr w:rsidR="00C74116" w:rsidSect="00ED538E">
      <w:headerReference w:type="default" r:id="rId16"/>
      <w:pgSz w:w="12240" w:h="15840"/>
      <w:pgMar w:top="135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69" w:rsidRDefault="00B65969" w:rsidP="009B2D79">
      <w:pPr>
        <w:spacing w:after="0"/>
      </w:pPr>
      <w:r>
        <w:separator/>
      </w:r>
    </w:p>
  </w:endnote>
  <w:endnote w:type="continuationSeparator" w:id="0">
    <w:p w:rsidR="00B65969" w:rsidRDefault="00B65969" w:rsidP="009B2D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Default="00F43E7A">
    <w:pPr>
      <w:pStyle w:val="Footer"/>
    </w:pPr>
  </w:p>
  <w:p w:rsidR="00F43E7A" w:rsidRDefault="00F43E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Default="00F43E7A">
    <w:pPr>
      <w:pStyle w:val="Footer"/>
    </w:pPr>
  </w:p>
  <w:p w:rsidR="00F43E7A" w:rsidRDefault="00F43E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547573"/>
      <w:docPartObj>
        <w:docPartGallery w:val="Page Numbers (Bottom of Page)"/>
        <w:docPartUnique/>
      </w:docPartObj>
    </w:sdtPr>
    <w:sdtEndPr>
      <w:rPr>
        <w:noProof/>
      </w:rPr>
    </w:sdtEndPr>
    <w:sdtContent>
      <w:p w:rsidR="00F43E7A" w:rsidRDefault="00027111">
        <w:pPr>
          <w:pStyle w:val="Footer"/>
        </w:pPr>
        <w:r>
          <w:fldChar w:fldCharType="begin"/>
        </w:r>
        <w:r w:rsidR="00F43E7A">
          <w:instrText xml:space="preserve"> PAGE   \* MERGEFORMAT </w:instrText>
        </w:r>
        <w:r>
          <w:fldChar w:fldCharType="separate"/>
        </w:r>
        <w:r w:rsidR="00E254D4">
          <w:rPr>
            <w:noProof/>
          </w:rPr>
          <w:t>i</w:t>
        </w:r>
        <w:r>
          <w:rPr>
            <w:noProof/>
          </w:rPr>
          <w:fldChar w:fldCharType="end"/>
        </w:r>
      </w:p>
    </w:sdtContent>
  </w:sdt>
  <w:p w:rsidR="00F43E7A" w:rsidRDefault="00F43E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123961"/>
      <w:docPartObj>
        <w:docPartGallery w:val="Page Numbers (Bottom of Page)"/>
        <w:docPartUnique/>
      </w:docPartObj>
    </w:sdtPr>
    <w:sdtEndPr>
      <w:rPr>
        <w:rFonts w:ascii="Times New Roman" w:hAnsi="Times New Roman" w:cs="Times New Roman"/>
        <w:noProof/>
      </w:rPr>
    </w:sdtEndPr>
    <w:sdtContent>
      <w:p w:rsidR="00F43E7A" w:rsidRPr="00D822D7" w:rsidRDefault="00027111">
        <w:pPr>
          <w:pStyle w:val="Footer"/>
          <w:rPr>
            <w:rFonts w:ascii="Times New Roman" w:hAnsi="Times New Roman" w:cs="Times New Roman"/>
          </w:rPr>
        </w:pPr>
        <w:r w:rsidRPr="00027111">
          <w:fldChar w:fldCharType="begin"/>
        </w:r>
        <w:r w:rsidR="00F43E7A">
          <w:instrText xml:space="preserve"> PAGE   \* MERGEFORMAT </w:instrText>
        </w:r>
        <w:r w:rsidRPr="00027111">
          <w:fldChar w:fldCharType="separate"/>
        </w:r>
        <w:r w:rsidR="00E254D4" w:rsidRPr="00E254D4">
          <w:rPr>
            <w:rFonts w:ascii="Times New Roman" w:hAnsi="Times New Roman" w:cs="Times New Roman"/>
            <w:noProof/>
          </w:rPr>
          <w:t>17</w:t>
        </w:r>
        <w:r>
          <w:rPr>
            <w:rFonts w:ascii="Times New Roman" w:hAnsi="Times New Roman" w:cs="Times New Roman"/>
            <w:noProof/>
          </w:rPr>
          <w:fldChar w:fldCharType="end"/>
        </w:r>
      </w:p>
    </w:sdtContent>
  </w:sdt>
  <w:p w:rsidR="00F43E7A" w:rsidRDefault="00F43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69" w:rsidRDefault="00B65969" w:rsidP="009B2D79">
      <w:pPr>
        <w:spacing w:after="0"/>
      </w:pPr>
      <w:r>
        <w:separator/>
      </w:r>
    </w:p>
  </w:footnote>
  <w:footnote w:type="continuationSeparator" w:id="0">
    <w:p w:rsidR="00B65969" w:rsidRDefault="00B65969" w:rsidP="009B2D79">
      <w:pPr>
        <w:spacing w:after="0"/>
      </w:pPr>
      <w:r>
        <w:continuationSeparator/>
      </w:r>
    </w:p>
  </w:footnote>
  <w:footnote w:id="1">
    <w:p w:rsidR="00F43E7A" w:rsidRPr="00823241" w:rsidRDefault="00F43E7A" w:rsidP="00EC37D0">
      <w:pPr>
        <w:pStyle w:val="FootnoteText"/>
        <w:rPr>
          <w:rFonts w:ascii="Times New Roman" w:hAnsi="Times New Roman" w:cs="Times New Roman"/>
          <w:sz w:val="20"/>
          <w:szCs w:val="20"/>
        </w:rPr>
      </w:pPr>
      <w:r w:rsidRPr="00823241">
        <w:rPr>
          <w:rStyle w:val="FootnoteReference"/>
          <w:rFonts w:ascii="Times New Roman" w:hAnsi="Times New Roman" w:cs="Times New Roman"/>
          <w:sz w:val="20"/>
          <w:szCs w:val="20"/>
        </w:rPr>
        <w:footnoteRef/>
      </w:r>
      <w:r w:rsidRPr="00823241">
        <w:rPr>
          <w:rFonts w:ascii="Times New Roman" w:hAnsi="Times New Roman" w:cs="Times New Roman"/>
          <w:sz w:val="20"/>
          <w:szCs w:val="20"/>
        </w:rPr>
        <w:t xml:space="preserve"> </w:t>
      </w:r>
      <w:r w:rsidRPr="00823241">
        <w:rPr>
          <w:rFonts w:ascii="Times New Roman" w:eastAsia="Times New Roman" w:hAnsi="Times New Roman" w:cs="Times New Roman"/>
          <w:sz w:val="20"/>
          <w:szCs w:val="20"/>
        </w:rPr>
        <w:t>Program and Course Approval Handbook, March 2012</w:t>
      </w:r>
      <w:r>
        <w:rPr>
          <w:rFonts w:ascii="Times New Roman" w:eastAsia="Times New Roman" w:hAnsi="Times New Roman" w:cs="Times New Roman"/>
          <w:sz w:val="20"/>
          <w:szCs w:val="20"/>
        </w:rPr>
        <w:t xml:space="preserve">, p. </w:t>
      </w:r>
      <w:r w:rsidRPr="00823241">
        <w:rPr>
          <w:rFonts w:ascii="Times New Roman" w:eastAsia="Times New Roman" w:hAnsi="Times New Roman" w:cs="Times New Roman"/>
          <w:sz w:val="20"/>
          <w:szCs w:val="20"/>
        </w:rPr>
        <w:t xml:space="preserve">31 </w:t>
      </w:r>
    </w:p>
  </w:footnote>
  <w:footnote w:id="2">
    <w:p w:rsidR="00F43E7A" w:rsidRPr="00C74116" w:rsidRDefault="00F43E7A">
      <w:pPr>
        <w:pStyle w:val="FootnoteText"/>
        <w:rPr>
          <w:rFonts w:ascii="Times New Roman" w:hAnsi="Times New Roman" w:cs="Times New Roman"/>
          <w:sz w:val="20"/>
          <w:szCs w:val="20"/>
        </w:rPr>
      </w:pPr>
      <w:r w:rsidRPr="00C74116">
        <w:rPr>
          <w:rStyle w:val="FootnoteReference"/>
          <w:rFonts w:ascii="Times New Roman" w:hAnsi="Times New Roman" w:cs="Times New Roman"/>
          <w:sz w:val="20"/>
          <w:szCs w:val="20"/>
        </w:rPr>
        <w:footnoteRef/>
      </w:r>
      <w:r w:rsidRPr="00C74116">
        <w:rPr>
          <w:rFonts w:ascii="Times New Roman" w:hAnsi="Times New Roman" w:cs="Times New Roman"/>
          <w:sz w:val="20"/>
          <w:szCs w:val="20"/>
        </w:rPr>
        <w:t xml:space="preserve"> For example, the TOP lists Environmental Sciences and Technologies as a “discipline,” yet no such discipline exists in the disciplines list.  As another example, Physics/Astronomy are a single discipline in the disciplines list, yet the TOP lists Physics and Astronomy as separate “</w:t>
      </w:r>
      <w:proofErr w:type="spellStart"/>
      <w:r w:rsidRPr="00C74116">
        <w:rPr>
          <w:rFonts w:ascii="Times New Roman" w:hAnsi="Times New Roman" w:cs="Times New Roman"/>
          <w:sz w:val="20"/>
          <w:szCs w:val="20"/>
        </w:rPr>
        <w:t>subdisciplines</w:t>
      </w:r>
      <w:proofErr w:type="spellEnd"/>
      <w:r w:rsidRPr="00C74116">
        <w:rPr>
          <w:rFonts w:ascii="Times New Roman" w:hAnsi="Times New Roman" w:cs="Times New Roman"/>
          <w:sz w:val="20"/>
          <w:szCs w:val="20"/>
        </w:rPr>
        <w:t xml:space="preserve">” within the Physical Sciences “discipline.”  Even more confusing is the status of Earth Science.  In the TOP, Earth Science is a </w:t>
      </w:r>
      <w:proofErr w:type="spellStart"/>
      <w:r w:rsidRPr="00C74116">
        <w:rPr>
          <w:rFonts w:ascii="Times New Roman" w:hAnsi="Times New Roman" w:cs="Times New Roman"/>
          <w:sz w:val="20"/>
          <w:szCs w:val="20"/>
        </w:rPr>
        <w:t>subdiscipline</w:t>
      </w:r>
      <w:proofErr w:type="spellEnd"/>
      <w:r w:rsidRPr="00C74116">
        <w:rPr>
          <w:rFonts w:ascii="Times New Roman" w:hAnsi="Times New Roman" w:cs="Times New Roman"/>
          <w:sz w:val="20"/>
          <w:szCs w:val="20"/>
        </w:rPr>
        <w:t xml:space="preserve"> of Physical Science (which, incidentally, is listed as “Interdisciplinary Studies” in the disciplines list), as are Geology and Oceanography.  However, Earth Science, Geology and Oceanography are courses taught within the Earth Science discipline.</w:t>
      </w:r>
    </w:p>
  </w:footnote>
  <w:footnote w:id="3">
    <w:p w:rsidR="00F43E7A" w:rsidRPr="00510EB4" w:rsidRDefault="00F43E7A" w:rsidP="00F43E7A">
      <w:pPr>
        <w:pStyle w:val="FootnoteText"/>
        <w:rPr>
          <w:rFonts w:ascii="Times New Roman" w:hAnsi="Times New Roman" w:cs="Times New Roman"/>
          <w:sz w:val="20"/>
          <w:szCs w:val="20"/>
        </w:rPr>
      </w:pPr>
      <w:r w:rsidRPr="00510EB4">
        <w:rPr>
          <w:rStyle w:val="FootnoteReference"/>
          <w:rFonts w:ascii="Times New Roman" w:hAnsi="Times New Roman" w:cs="Times New Roman"/>
          <w:sz w:val="20"/>
          <w:szCs w:val="20"/>
        </w:rPr>
        <w:footnoteRef/>
      </w:r>
      <w:r w:rsidRPr="00510EB4">
        <w:rPr>
          <w:rFonts w:ascii="Times New Roman" w:hAnsi="Times New Roman" w:cs="Times New Roman"/>
          <w:sz w:val="20"/>
          <w:szCs w:val="20"/>
        </w:rPr>
        <w:t xml:space="preserve"> Resolution 10.01 S13 Disciplines List — Kinesiology, Executive Committee Resolutions packet, 45</w:t>
      </w:r>
      <w:r w:rsidRPr="00510EB4">
        <w:rPr>
          <w:rFonts w:ascii="Times New Roman" w:hAnsi="Times New Roman" w:cs="Times New Roman"/>
          <w:sz w:val="20"/>
          <w:szCs w:val="20"/>
          <w:vertAlign w:val="superscript"/>
        </w:rPr>
        <w:t>th</w:t>
      </w:r>
      <w:r w:rsidRPr="00510EB4">
        <w:rPr>
          <w:rFonts w:ascii="Times New Roman" w:hAnsi="Times New Roman" w:cs="Times New Roman"/>
          <w:sz w:val="20"/>
          <w:szCs w:val="20"/>
        </w:rPr>
        <w:t xml:space="preserve"> Spring Session Resolutions </w:t>
      </w:r>
      <w:proofErr w:type="gramStart"/>
      <w:r w:rsidRPr="00510EB4">
        <w:rPr>
          <w:rFonts w:ascii="Times New Roman" w:hAnsi="Times New Roman" w:cs="Times New Roman"/>
          <w:sz w:val="20"/>
          <w:szCs w:val="20"/>
        </w:rPr>
        <w:t>For</w:t>
      </w:r>
      <w:proofErr w:type="gramEnd"/>
      <w:r w:rsidRPr="00510EB4">
        <w:rPr>
          <w:rFonts w:ascii="Times New Roman" w:hAnsi="Times New Roman" w:cs="Times New Roman"/>
          <w:sz w:val="20"/>
          <w:szCs w:val="20"/>
        </w:rPr>
        <w:t xml:space="preserve"> Discussion at Area Meetings.</w:t>
      </w:r>
    </w:p>
  </w:footnote>
  <w:footnote w:id="4">
    <w:p w:rsidR="00F43E7A" w:rsidRPr="00510EB4" w:rsidRDefault="00F43E7A" w:rsidP="00F43E7A">
      <w:pPr>
        <w:pStyle w:val="FootnoteText"/>
        <w:rPr>
          <w:rFonts w:ascii="Times New Roman" w:hAnsi="Times New Roman" w:cs="Times New Roman"/>
        </w:rPr>
      </w:pPr>
      <w:r w:rsidRPr="00510EB4">
        <w:rPr>
          <w:rStyle w:val="FootnoteReference"/>
          <w:rFonts w:ascii="Times New Roman" w:hAnsi="Times New Roman" w:cs="Times New Roman"/>
          <w:sz w:val="20"/>
          <w:szCs w:val="20"/>
        </w:rPr>
        <w:footnoteRef/>
      </w:r>
      <w:r w:rsidRPr="00510EB4">
        <w:rPr>
          <w:rFonts w:ascii="Times New Roman" w:hAnsi="Times New Roman" w:cs="Times New Roman"/>
          <w:sz w:val="20"/>
          <w:szCs w:val="20"/>
        </w:rPr>
        <w:t xml:space="preserve"> Minimum Qualifications for Faculty and Administrators in California Community Colleges, January 2012, p. 34. http://www.asccc.org/sites/default/files/Minimum_Qualifications_Handbook_for_2012-2014_(MB2)_020212.pdf</w:t>
      </w:r>
    </w:p>
  </w:footnote>
  <w:footnote w:id="5">
    <w:p w:rsidR="00F43E7A" w:rsidRPr="00510EB4" w:rsidRDefault="00F43E7A" w:rsidP="00A91A98">
      <w:pPr>
        <w:pStyle w:val="FootnoteText"/>
        <w:rPr>
          <w:rFonts w:ascii="Times New Roman" w:hAnsi="Times New Roman" w:cs="Times New Roman"/>
          <w:sz w:val="20"/>
          <w:szCs w:val="20"/>
        </w:rPr>
      </w:pPr>
      <w:r w:rsidRPr="00510EB4">
        <w:rPr>
          <w:rStyle w:val="FootnoteReference"/>
          <w:rFonts w:ascii="Times New Roman" w:hAnsi="Times New Roman" w:cs="Times New Roman"/>
          <w:sz w:val="20"/>
          <w:szCs w:val="20"/>
        </w:rPr>
        <w:footnoteRef/>
      </w:r>
      <w:r w:rsidRPr="00510EB4">
        <w:rPr>
          <w:rFonts w:ascii="Times New Roman" w:hAnsi="Times New Roman" w:cs="Times New Roman"/>
          <w:sz w:val="20"/>
          <w:szCs w:val="20"/>
        </w:rPr>
        <w:t xml:space="preserve"> http://asccc.org/sites/default/files/Minimum_Qualifications_Handbook_for_2012-2014_(MB2)_020212.pdf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Default="00F43E7A" w:rsidP="002F1C05">
    <w:r w:rsidRPr="006A7C72">
      <w:rPr>
        <w:rFonts w:ascii="Times New Roman" w:hAnsi="Times New Roman"/>
        <w:b/>
        <w:caps/>
        <w:sz w:val="24"/>
      </w:rPr>
      <w:t>Consent Calendar R</w:t>
    </w:r>
    <w:r>
      <w:rPr>
        <w:rFonts w:ascii="Times New Roman" w:hAnsi="Times New Roman"/>
        <w:b/>
        <w:caps/>
        <w:sz w:val="24"/>
      </w:rPr>
      <w:t>esolutions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Pr="00656A14" w:rsidRDefault="00F43E7A">
    <w:pPr>
      <w:pStyle w:val="Header"/>
      <w:rPr>
        <w:rFonts w:ascii="Times New Roman" w:hAnsi="Times New Roman" w:cs="Times New Roman"/>
        <w:b/>
        <w:sz w:val="24"/>
      </w:rPr>
    </w:pPr>
    <w:r>
      <w:rPr>
        <w:rFonts w:ascii="Times New Roman" w:hAnsi="Times New Roman" w:cs="Times New Roman"/>
        <w:b/>
        <w:sz w:val="24"/>
      </w:rPr>
      <w:t>TABLE OF CONTENTS</w:t>
    </w:r>
  </w:p>
  <w:p w:rsidR="00F43E7A" w:rsidRDefault="00F43E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Pr="00656A14" w:rsidRDefault="00F43E7A">
    <w:pPr>
      <w:pStyle w:val="Header"/>
      <w:rPr>
        <w:rFonts w:ascii="Times New Roman" w:hAnsi="Times New Roman" w:cs="Times New Roman"/>
        <w:b/>
        <w:sz w:val="24"/>
      </w:rPr>
    </w:pPr>
    <w:r>
      <w:rPr>
        <w:rFonts w:ascii="Times New Roman" w:hAnsi="Times New Roman" w:cs="Times New Roman"/>
        <w:b/>
        <w:sz w:val="24"/>
      </w:rPr>
      <w:t>Resolutions for Discussion at the 2013 Spring Plenary Session</w:t>
    </w:r>
  </w:p>
  <w:p w:rsidR="00F43E7A" w:rsidRDefault="00F43E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7A" w:rsidRPr="00656A14" w:rsidRDefault="00F43E7A" w:rsidP="005575E2">
    <w:pPr>
      <w:pStyle w:val="Header"/>
      <w:jc w:val="right"/>
      <w:rPr>
        <w:rFonts w:ascii="Times New Roman" w:hAnsi="Times New Roman" w:cs="Times New Roman"/>
        <w:b/>
        <w:sz w:val="24"/>
      </w:rPr>
    </w:pPr>
    <w:r>
      <w:rPr>
        <w:rFonts w:ascii="Times New Roman" w:hAnsi="Times New Roman" w:cs="Times New Roman"/>
        <w:b/>
        <w:sz w:val="24"/>
      </w:rPr>
      <w:t>Attachment</w:t>
    </w:r>
  </w:p>
  <w:p w:rsidR="00F43E7A" w:rsidRDefault="00F43E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407"/>
    <w:multiLevelType w:val="hybridMultilevel"/>
    <w:tmpl w:val="7C12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6DAB"/>
    <w:multiLevelType w:val="hybridMultilevel"/>
    <w:tmpl w:val="F452A284"/>
    <w:lvl w:ilvl="0" w:tplc="27C2BCD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F13B8"/>
    <w:multiLevelType w:val="hybridMultilevel"/>
    <w:tmpl w:val="3E26B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CC31AB"/>
    <w:multiLevelType w:val="multilevel"/>
    <w:tmpl w:val="347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B4A5C"/>
    <w:rsid w:val="0000521D"/>
    <w:rsid w:val="000142DE"/>
    <w:rsid w:val="0001662D"/>
    <w:rsid w:val="00022B0F"/>
    <w:rsid w:val="00027111"/>
    <w:rsid w:val="00027FA7"/>
    <w:rsid w:val="000329CE"/>
    <w:rsid w:val="000367F4"/>
    <w:rsid w:val="00080CC3"/>
    <w:rsid w:val="00081615"/>
    <w:rsid w:val="00086B2F"/>
    <w:rsid w:val="000B3569"/>
    <w:rsid w:val="000B4A2F"/>
    <w:rsid w:val="000C0AF5"/>
    <w:rsid w:val="000C3026"/>
    <w:rsid w:val="000C4445"/>
    <w:rsid w:val="000C703A"/>
    <w:rsid w:val="000D1AD7"/>
    <w:rsid w:val="000E3F49"/>
    <w:rsid w:val="000F0E7E"/>
    <w:rsid w:val="000F19C5"/>
    <w:rsid w:val="000F552F"/>
    <w:rsid w:val="001132DA"/>
    <w:rsid w:val="001149E0"/>
    <w:rsid w:val="00117AC9"/>
    <w:rsid w:val="00120301"/>
    <w:rsid w:val="00123FAC"/>
    <w:rsid w:val="00125C7C"/>
    <w:rsid w:val="00146460"/>
    <w:rsid w:val="001507BE"/>
    <w:rsid w:val="00162382"/>
    <w:rsid w:val="00172F9E"/>
    <w:rsid w:val="0017304E"/>
    <w:rsid w:val="00191E9E"/>
    <w:rsid w:val="001A03A7"/>
    <w:rsid w:val="001A548C"/>
    <w:rsid w:val="001B7F64"/>
    <w:rsid w:val="001C04A5"/>
    <w:rsid w:val="001C0C6D"/>
    <w:rsid w:val="001C7999"/>
    <w:rsid w:val="001D504C"/>
    <w:rsid w:val="001D52F1"/>
    <w:rsid w:val="001E1413"/>
    <w:rsid w:val="001E20B2"/>
    <w:rsid w:val="001E4A08"/>
    <w:rsid w:val="001F3A92"/>
    <w:rsid w:val="001F4A4B"/>
    <w:rsid w:val="00204271"/>
    <w:rsid w:val="00210A68"/>
    <w:rsid w:val="00216B49"/>
    <w:rsid w:val="0022192A"/>
    <w:rsid w:val="00231DD9"/>
    <w:rsid w:val="00240D5E"/>
    <w:rsid w:val="002437E3"/>
    <w:rsid w:val="0025100B"/>
    <w:rsid w:val="00253723"/>
    <w:rsid w:val="00277AB8"/>
    <w:rsid w:val="00287B67"/>
    <w:rsid w:val="00294EEE"/>
    <w:rsid w:val="002A0FA4"/>
    <w:rsid w:val="002A6410"/>
    <w:rsid w:val="002B2BBC"/>
    <w:rsid w:val="002C200D"/>
    <w:rsid w:val="002C2359"/>
    <w:rsid w:val="002C2759"/>
    <w:rsid w:val="002C6802"/>
    <w:rsid w:val="002C6E57"/>
    <w:rsid w:val="002D017D"/>
    <w:rsid w:val="002D270F"/>
    <w:rsid w:val="002D7511"/>
    <w:rsid w:val="002E3EDC"/>
    <w:rsid w:val="002E70FE"/>
    <w:rsid w:val="002F1C05"/>
    <w:rsid w:val="00302762"/>
    <w:rsid w:val="00302EF7"/>
    <w:rsid w:val="00306259"/>
    <w:rsid w:val="00336B8C"/>
    <w:rsid w:val="00366875"/>
    <w:rsid w:val="003A1561"/>
    <w:rsid w:val="003A5A7A"/>
    <w:rsid w:val="003B2001"/>
    <w:rsid w:val="003E7A15"/>
    <w:rsid w:val="003F17D3"/>
    <w:rsid w:val="003F593A"/>
    <w:rsid w:val="00404295"/>
    <w:rsid w:val="004116F5"/>
    <w:rsid w:val="00416515"/>
    <w:rsid w:val="00420C83"/>
    <w:rsid w:val="004512D8"/>
    <w:rsid w:val="004550C2"/>
    <w:rsid w:val="00461F14"/>
    <w:rsid w:val="00461F45"/>
    <w:rsid w:val="0046625E"/>
    <w:rsid w:val="0048134B"/>
    <w:rsid w:val="0048344F"/>
    <w:rsid w:val="00486916"/>
    <w:rsid w:val="00490E1B"/>
    <w:rsid w:val="004934D1"/>
    <w:rsid w:val="004A058D"/>
    <w:rsid w:val="004A75FF"/>
    <w:rsid w:val="004B0F33"/>
    <w:rsid w:val="004B2590"/>
    <w:rsid w:val="004B2954"/>
    <w:rsid w:val="004C6ADA"/>
    <w:rsid w:val="004C6BE3"/>
    <w:rsid w:val="004D01EE"/>
    <w:rsid w:val="004D0E33"/>
    <w:rsid w:val="004D60BB"/>
    <w:rsid w:val="004E1B0D"/>
    <w:rsid w:val="00500347"/>
    <w:rsid w:val="00502AE4"/>
    <w:rsid w:val="00506066"/>
    <w:rsid w:val="00510EB4"/>
    <w:rsid w:val="00533D50"/>
    <w:rsid w:val="005575E2"/>
    <w:rsid w:val="00561B74"/>
    <w:rsid w:val="00562580"/>
    <w:rsid w:val="0056589D"/>
    <w:rsid w:val="00585E4D"/>
    <w:rsid w:val="0059061D"/>
    <w:rsid w:val="005951F1"/>
    <w:rsid w:val="00597938"/>
    <w:rsid w:val="005A08EE"/>
    <w:rsid w:val="005A2F33"/>
    <w:rsid w:val="005B69AB"/>
    <w:rsid w:val="005C2369"/>
    <w:rsid w:val="005C3CDB"/>
    <w:rsid w:val="005C5505"/>
    <w:rsid w:val="005D153A"/>
    <w:rsid w:val="005D6F14"/>
    <w:rsid w:val="00610723"/>
    <w:rsid w:val="00611E2F"/>
    <w:rsid w:val="00616261"/>
    <w:rsid w:val="00622CBB"/>
    <w:rsid w:val="0063266F"/>
    <w:rsid w:val="006354B1"/>
    <w:rsid w:val="00637C6E"/>
    <w:rsid w:val="006545E9"/>
    <w:rsid w:val="00656A14"/>
    <w:rsid w:val="00662093"/>
    <w:rsid w:val="0066257A"/>
    <w:rsid w:val="00665D20"/>
    <w:rsid w:val="00672736"/>
    <w:rsid w:val="006910B5"/>
    <w:rsid w:val="0069597F"/>
    <w:rsid w:val="00696E43"/>
    <w:rsid w:val="006A434A"/>
    <w:rsid w:val="006B374C"/>
    <w:rsid w:val="006B6823"/>
    <w:rsid w:val="006D5BD5"/>
    <w:rsid w:val="006D615C"/>
    <w:rsid w:val="006F26E9"/>
    <w:rsid w:val="007027E2"/>
    <w:rsid w:val="00727C03"/>
    <w:rsid w:val="0073072B"/>
    <w:rsid w:val="00731489"/>
    <w:rsid w:val="007336D4"/>
    <w:rsid w:val="00757392"/>
    <w:rsid w:val="00761BE6"/>
    <w:rsid w:val="007657E1"/>
    <w:rsid w:val="007742E4"/>
    <w:rsid w:val="00774505"/>
    <w:rsid w:val="00780E30"/>
    <w:rsid w:val="00785781"/>
    <w:rsid w:val="007903C8"/>
    <w:rsid w:val="007A194B"/>
    <w:rsid w:val="007A73D2"/>
    <w:rsid w:val="007C1815"/>
    <w:rsid w:val="007D02B8"/>
    <w:rsid w:val="007D3615"/>
    <w:rsid w:val="007D73A4"/>
    <w:rsid w:val="007F05CF"/>
    <w:rsid w:val="007F1028"/>
    <w:rsid w:val="007F50F2"/>
    <w:rsid w:val="007F6E0A"/>
    <w:rsid w:val="00800E91"/>
    <w:rsid w:val="00802E03"/>
    <w:rsid w:val="00805BB4"/>
    <w:rsid w:val="00813A8F"/>
    <w:rsid w:val="00817BE9"/>
    <w:rsid w:val="00823241"/>
    <w:rsid w:val="00836A0E"/>
    <w:rsid w:val="00851440"/>
    <w:rsid w:val="00852CBA"/>
    <w:rsid w:val="00855D0D"/>
    <w:rsid w:val="008704D4"/>
    <w:rsid w:val="008A5FAF"/>
    <w:rsid w:val="008B4C80"/>
    <w:rsid w:val="008C625F"/>
    <w:rsid w:val="008C7CA7"/>
    <w:rsid w:val="008D77B8"/>
    <w:rsid w:val="008D797E"/>
    <w:rsid w:val="008F4BEC"/>
    <w:rsid w:val="00901C28"/>
    <w:rsid w:val="009034C3"/>
    <w:rsid w:val="00914460"/>
    <w:rsid w:val="00923A7C"/>
    <w:rsid w:val="00933B8E"/>
    <w:rsid w:val="009347E4"/>
    <w:rsid w:val="00941320"/>
    <w:rsid w:val="00960533"/>
    <w:rsid w:val="009623D1"/>
    <w:rsid w:val="00965FE2"/>
    <w:rsid w:val="009666A5"/>
    <w:rsid w:val="00966C1C"/>
    <w:rsid w:val="009742D5"/>
    <w:rsid w:val="00983FB8"/>
    <w:rsid w:val="0099443D"/>
    <w:rsid w:val="00994692"/>
    <w:rsid w:val="009972AB"/>
    <w:rsid w:val="009A2BF1"/>
    <w:rsid w:val="009A3E76"/>
    <w:rsid w:val="009B2BD5"/>
    <w:rsid w:val="009B2D79"/>
    <w:rsid w:val="009B50C1"/>
    <w:rsid w:val="009B551A"/>
    <w:rsid w:val="009B55ED"/>
    <w:rsid w:val="009C0A23"/>
    <w:rsid w:val="009D24C5"/>
    <w:rsid w:val="009D48C5"/>
    <w:rsid w:val="009D606B"/>
    <w:rsid w:val="009F02C8"/>
    <w:rsid w:val="009F3D07"/>
    <w:rsid w:val="009F3D4B"/>
    <w:rsid w:val="00A11BE7"/>
    <w:rsid w:val="00A27058"/>
    <w:rsid w:val="00A51119"/>
    <w:rsid w:val="00A51A32"/>
    <w:rsid w:val="00A607EF"/>
    <w:rsid w:val="00A64CBD"/>
    <w:rsid w:val="00A7168D"/>
    <w:rsid w:val="00A7300D"/>
    <w:rsid w:val="00A80C47"/>
    <w:rsid w:val="00A91105"/>
    <w:rsid w:val="00A91A98"/>
    <w:rsid w:val="00A9229E"/>
    <w:rsid w:val="00A9480E"/>
    <w:rsid w:val="00AB3F43"/>
    <w:rsid w:val="00AC2925"/>
    <w:rsid w:val="00AC34EF"/>
    <w:rsid w:val="00AD4085"/>
    <w:rsid w:val="00AE1126"/>
    <w:rsid w:val="00AF2727"/>
    <w:rsid w:val="00B02E95"/>
    <w:rsid w:val="00B056F6"/>
    <w:rsid w:val="00B110B8"/>
    <w:rsid w:val="00B14775"/>
    <w:rsid w:val="00B348C2"/>
    <w:rsid w:val="00B5538C"/>
    <w:rsid w:val="00B617CD"/>
    <w:rsid w:val="00B639AC"/>
    <w:rsid w:val="00B640A9"/>
    <w:rsid w:val="00B65969"/>
    <w:rsid w:val="00B671A2"/>
    <w:rsid w:val="00B70430"/>
    <w:rsid w:val="00B83129"/>
    <w:rsid w:val="00BA4A31"/>
    <w:rsid w:val="00BA4EE5"/>
    <w:rsid w:val="00BB1CA1"/>
    <w:rsid w:val="00BB48BD"/>
    <w:rsid w:val="00BC4F0C"/>
    <w:rsid w:val="00BC613D"/>
    <w:rsid w:val="00BC775A"/>
    <w:rsid w:val="00BD482C"/>
    <w:rsid w:val="00C248BB"/>
    <w:rsid w:val="00C24C91"/>
    <w:rsid w:val="00C25368"/>
    <w:rsid w:val="00C26A1B"/>
    <w:rsid w:val="00C35838"/>
    <w:rsid w:val="00C35DD2"/>
    <w:rsid w:val="00C57E79"/>
    <w:rsid w:val="00C61DF8"/>
    <w:rsid w:val="00C62CC6"/>
    <w:rsid w:val="00C63476"/>
    <w:rsid w:val="00C63CB4"/>
    <w:rsid w:val="00C71941"/>
    <w:rsid w:val="00C74116"/>
    <w:rsid w:val="00C81556"/>
    <w:rsid w:val="00C81D70"/>
    <w:rsid w:val="00C86CE8"/>
    <w:rsid w:val="00CA0708"/>
    <w:rsid w:val="00CA6C9B"/>
    <w:rsid w:val="00CB4581"/>
    <w:rsid w:val="00CB4A5C"/>
    <w:rsid w:val="00CD034A"/>
    <w:rsid w:val="00CD6B70"/>
    <w:rsid w:val="00CD7FC4"/>
    <w:rsid w:val="00CE4FC1"/>
    <w:rsid w:val="00D011E6"/>
    <w:rsid w:val="00D1563B"/>
    <w:rsid w:val="00D264C8"/>
    <w:rsid w:val="00D343F8"/>
    <w:rsid w:val="00D35288"/>
    <w:rsid w:val="00D3529D"/>
    <w:rsid w:val="00D36955"/>
    <w:rsid w:val="00D47BEA"/>
    <w:rsid w:val="00D747B4"/>
    <w:rsid w:val="00D822D7"/>
    <w:rsid w:val="00D842EF"/>
    <w:rsid w:val="00D937AC"/>
    <w:rsid w:val="00D95B58"/>
    <w:rsid w:val="00DA68E7"/>
    <w:rsid w:val="00DB2449"/>
    <w:rsid w:val="00DB44F2"/>
    <w:rsid w:val="00DC15E4"/>
    <w:rsid w:val="00DD59B4"/>
    <w:rsid w:val="00DD6A2F"/>
    <w:rsid w:val="00DE27FF"/>
    <w:rsid w:val="00DF0F69"/>
    <w:rsid w:val="00DF498C"/>
    <w:rsid w:val="00DF7EAF"/>
    <w:rsid w:val="00E14727"/>
    <w:rsid w:val="00E254D4"/>
    <w:rsid w:val="00E26E39"/>
    <w:rsid w:val="00E33B6E"/>
    <w:rsid w:val="00E36B10"/>
    <w:rsid w:val="00E572EC"/>
    <w:rsid w:val="00E90C60"/>
    <w:rsid w:val="00E9218D"/>
    <w:rsid w:val="00E952BC"/>
    <w:rsid w:val="00EA44F0"/>
    <w:rsid w:val="00EC04C0"/>
    <w:rsid w:val="00EC37D0"/>
    <w:rsid w:val="00EC5ABD"/>
    <w:rsid w:val="00ED538E"/>
    <w:rsid w:val="00EE29ED"/>
    <w:rsid w:val="00EE3DE8"/>
    <w:rsid w:val="00EF0F7E"/>
    <w:rsid w:val="00EF102D"/>
    <w:rsid w:val="00F04AD5"/>
    <w:rsid w:val="00F06685"/>
    <w:rsid w:val="00F07F02"/>
    <w:rsid w:val="00F11FB6"/>
    <w:rsid w:val="00F17A1D"/>
    <w:rsid w:val="00F20904"/>
    <w:rsid w:val="00F43E7A"/>
    <w:rsid w:val="00F557E3"/>
    <w:rsid w:val="00F67A3D"/>
    <w:rsid w:val="00F67EAD"/>
    <w:rsid w:val="00F71F63"/>
    <w:rsid w:val="00F73C99"/>
    <w:rsid w:val="00FA1155"/>
    <w:rsid w:val="00FD06A3"/>
    <w:rsid w:val="00FD1E2C"/>
    <w:rsid w:val="00FD3D0B"/>
    <w:rsid w:val="00FD6B4E"/>
    <w:rsid w:val="00FE003E"/>
    <w:rsid w:val="00FE3A7A"/>
    <w:rsid w:val="00FE70AA"/>
    <w:rsid w:val="00FF53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5C"/>
    <w:pPr>
      <w:spacing w:after="200"/>
      <w:jc w:val="center"/>
    </w:pPr>
    <w:rPr>
      <w:rFonts w:ascii="Arial" w:eastAsiaTheme="minorHAnsi" w:hAnsi="Arial" w:cs="Arial"/>
      <w:sz w:val="20"/>
    </w:rPr>
  </w:style>
  <w:style w:type="paragraph" w:styleId="Heading1">
    <w:name w:val="heading 1"/>
    <w:basedOn w:val="Resolutions"/>
    <w:next w:val="Normal"/>
    <w:link w:val="Heading1Char"/>
    <w:autoRedefine/>
    <w:uiPriority w:val="9"/>
    <w:qFormat/>
    <w:rsid w:val="0001662D"/>
    <w:pPr>
      <w:spacing w:after="0"/>
      <w:outlineLvl w:val="0"/>
    </w:pPr>
  </w:style>
  <w:style w:type="paragraph" w:styleId="Heading2">
    <w:name w:val="heading 2"/>
    <w:basedOn w:val="Heading1"/>
    <w:next w:val="Normal"/>
    <w:link w:val="Heading2Char"/>
    <w:autoRedefine/>
    <w:uiPriority w:val="9"/>
    <w:unhideWhenUsed/>
    <w:qFormat/>
    <w:rsid w:val="004934D1"/>
    <w:pPr>
      <w:outlineLvl w:val="1"/>
    </w:pPr>
    <w:rPr>
      <w:lang w:eastAsia="ja-JP"/>
    </w:rPr>
  </w:style>
  <w:style w:type="paragraph" w:styleId="Heading3">
    <w:name w:val="heading 3"/>
    <w:basedOn w:val="Normal"/>
    <w:next w:val="Normal"/>
    <w:link w:val="Heading3Char"/>
    <w:uiPriority w:val="9"/>
    <w:unhideWhenUsed/>
    <w:qFormat/>
    <w:rsid w:val="004D60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D79"/>
    <w:pPr>
      <w:tabs>
        <w:tab w:val="center" w:pos="4680"/>
        <w:tab w:val="right" w:pos="9360"/>
      </w:tabs>
      <w:spacing w:after="0"/>
    </w:pPr>
  </w:style>
  <w:style w:type="character" w:customStyle="1" w:styleId="HeaderChar">
    <w:name w:val="Header Char"/>
    <w:basedOn w:val="DefaultParagraphFont"/>
    <w:link w:val="Header"/>
    <w:uiPriority w:val="99"/>
    <w:rsid w:val="009B2D79"/>
    <w:rPr>
      <w:rFonts w:ascii="Arial" w:eastAsiaTheme="minorHAnsi" w:hAnsi="Arial" w:cs="Arial"/>
      <w:sz w:val="20"/>
    </w:rPr>
  </w:style>
  <w:style w:type="paragraph" w:styleId="Footer">
    <w:name w:val="footer"/>
    <w:basedOn w:val="Normal"/>
    <w:link w:val="FooterChar"/>
    <w:uiPriority w:val="99"/>
    <w:unhideWhenUsed/>
    <w:rsid w:val="009B2D79"/>
    <w:pPr>
      <w:tabs>
        <w:tab w:val="center" w:pos="4680"/>
        <w:tab w:val="right" w:pos="9360"/>
      </w:tabs>
      <w:spacing w:after="0"/>
    </w:pPr>
  </w:style>
  <w:style w:type="character" w:customStyle="1" w:styleId="FooterChar">
    <w:name w:val="Footer Char"/>
    <w:basedOn w:val="DefaultParagraphFont"/>
    <w:link w:val="Footer"/>
    <w:uiPriority w:val="99"/>
    <w:rsid w:val="009B2D79"/>
    <w:rPr>
      <w:rFonts w:ascii="Arial" w:eastAsiaTheme="minorHAnsi" w:hAnsi="Arial" w:cs="Arial"/>
      <w:sz w:val="20"/>
    </w:rPr>
  </w:style>
  <w:style w:type="paragraph" w:styleId="FootnoteText">
    <w:name w:val="footnote text"/>
    <w:basedOn w:val="Normal"/>
    <w:link w:val="FootnoteTextChar"/>
    <w:uiPriority w:val="99"/>
    <w:unhideWhenUsed/>
    <w:rsid w:val="006D615C"/>
    <w:pPr>
      <w:spacing w:after="0"/>
      <w:jc w:val="left"/>
    </w:pPr>
    <w:rPr>
      <w:rFonts w:asciiTheme="minorHAnsi" w:hAnsiTheme="minorHAnsi" w:cstheme="minorBidi"/>
      <w:sz w:val="24"/>
    </w:rPr>
  </w:style>
  <w:style w:type="character" w:customStyle="1" w:styleId="FootnoteTextChar">
    <w:name w:val="Footnote Text Char"/>
    <w:basedOn w:val="DefaultParagraphFont"/>
    <w:link w:val="FootnoteText"/>
    <w:uiPriority w:val="99"/>
    <w:rsid w:val="006D615C"/>
    <w:rPr>
      <w:rFonts w:eastAsiaTheme="minorHAnsi"/>
    </w:rPr>
  </w:style>
  <w:style w:type="character" w:styleId="FootnoteReference">
    <w:name w:val="footnote reference"/>
    <w:basedOn w:val="DefaultParagraphFont"/>
    <w:uiPriority w:val="99"/>
    <w:unhideWhenUsed/>
    <w:rsid w:val="006D615C"/>
    <w:rPr>
      <w:vertAlign w:val="superscript"/>
    </w:rPr>
  </w:style>
  <w:style w:type="paragraph" w:styleId="NormalWeb">
    <w:name w:val="Normal (Web)"/>
    <w:basedOn w:val="Normal"/>
    <w:uiPriority w:val="99"/>
    <w:rsid w:val="00DB2449"/>
    <w:pPr>
      <w:spacing w:beforeLines="1" w:afterLines="1"/>
      <w:jc w:val="left"/>
    </w:pPr>
    <w:rPr>
      <w:rFonts w:ascii="Times" w:eastAsiaTheme="minorEastAsia" w:hAnsi="Times" w:cs="Times New Roman"/>
      <w:szCs w:val="20"/>
      <w:lang w:eastAsia="ja-JP"/>
    </w:rPr>
  </w:style>
  <w:style w:type="paragraph" w:styleId="BalloonText">
    <w:name w:val="Balloon Text"/>
    <w:basedOn w:val="Normal"/>
    <w:link w:val="BalloonTextChar"/>
    <w:uiPriority w:val="99"/>
    <w:semiHidden/>
    <w:unhideWhenUsed/>
    <w:rsid w:val="009347E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7E4"/>
    <w:rPr>
      <w:rFonts w:ascii="Lucida Grande" w:eastAsiaTheme="minorHAnsi" w:hAnsi="Lucida Grande" w:cs="Arial"/>
      <w:sz w:val="18"/>
      <w:szCs w:val="18"/>
    </w:rPr>
  </w:style>
  <w:style w:type="character" w:styleId="CommentReference">
    <w:name w:val="annotation reference"/>
    <w:basedOn w:val="DefaultParagraphFont"/>
    <w:uiPriority w:val="99"/>
    <w:semiHidden/>
    <w:unhideWhenUsed/>
    <w:rsid w:val="009347E4"/>
    <w:rPr>
      <w:sz w:val="18"/>
      <w:szCs w:val="18"/>
    </w:rPr>
  </w:style>
  <w:style w:type="paragraph" w:styleId="CommentText">
    <w:name w:val="annotation text"/>
    <w:basedOn w:val="Normal"/>
    <w:link w:val="CommentTextChar"/>
    <w:uiPriority w:val="99"/>
    <w:semiHidden/>
    <w:unhideWhenUsed/>
    <w:rsid w:val="009347E4"/>
    <w:rPr>
      <w:sz w:val="24"/>
    </w:rPr>
  </w:style>
  <w:style w:type="character" w:customStyle="1" w:styleId="CommentTextChar">
    <w:name w:val="Comment Text Char"/>
    <w:basedOn w:val="DefaultParagraphFont"/>
    <w:link w:val="CommentText"/>
    <w:uiPriority w:val="99"/>
    <w:semiHidden/>
    <w:rsid w:val="009347E4"/>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9347E4"/>
    <w:rPr>
      <w:b/>
      <w:bCs/>
      <w:sz w:val="20"/>
      <w:szCs w:val="20"/>
    </w:rPr>
  </w:style>
  <w:style w:type="character" w:customStyle="1" w:styleId="CommentSubjectChar">
    <w:name w:val="Comment Subject Char"/>
    <w:basedOn w:val="CommentTextChar"/>
    <w:link w:val="CommentSubject"/>
    <w:uiPriority w:val="99"/>
    <w:semiHidden/>
    <w:rsid w:val="009347E4"/>
    <w:rPr>
      <w:rFonts w:ascii="Arial" w:eastAsiaTheme="minorHAnsi" w:hAnsi="Arial" w:cs="Arial"/>
      <w:b/>
      <w:bCs/>
      <w:sz w:val="20"/>
      <w:szCs w:val="20"/>
    </w:rPr>
  </w:style>
  <w:style w:type="paragraph" w:customStyle="1" w:styleId="Default">
    <w:name w:val="Default"/>
    <w:rsid w:val="00120301"/>
    <w:pPr>
      <w:autoSpaceDE w:val="0"/>
      <w:autoSpaceDN w:val="0"/>
      <w:adjustRightInd w:val="0"/>
    </w:pPr>
    <w:rPr>
      <w:rFonts w:ascii="Calibri" w:eastAsia="Calibri" w:hAnsi="Calibri" w:cs="Calibri"/>
      <w:color w:val="000000"/>
    </w:rPr>
  </w:style>
  <w:style w:type="paragraph" w:styleId="Revision">
    <w:name w:val="Revision"/>
    <w:hidden/>
    <w:uiPriority w:val="99"/>
    <w:semiHidden/>
    <w:rsid w:val="00AD4085"/>
    <w:rPr>
      <w:rFonts w:ascii="Arial" w:eastAsiaTheme="minorHAnsi" w:hAnsi="Arial" w:cs="Arial"/>
      <w:sz w:val="20"/>
    </w:rPr>
  </w:style>
  <w:style w:type="character" w:styleId="Strong">
    <w:name w:val="Strong"/>
    <w:basedOn w:val="DefaultParagraphFont"/>
    <w:uiPriority w:val="22"/>
    <w:qFormat/>
    <w:rsid w:val="00B617CD"/>
    <w:rPr>
      <w:b/>
      <w:bCs/>
    </w:rPr>
  </w:style>
  <w:style w:type="character" w:customStyle="1" w:styleId="Heading1Char">
    <w:name w:val="Heading 1 Char"/>
    <w:basedOn w:val="DefaultParagraphFont"/>
    <w:link w:val="Heading1"/>
    <w:uiPriority w:val="9"/>
    <w:rsid w:val="0001662D"/>
    <w:rPr>
      <w:rFonts w:ascii="Times New Roman" w:eastAsiaTheme="minorHAnsi" w:hAnsi="Times New Roman" w:cs="Times New Roman"/>
      <w:b/>
    </w:rPr>
  </w:style>
  <w:style w:type="paragraph" w:styleId="TOCHeading">
    <w:name w:val="TOC Heading"/>
    <w:basedOn w:val="Heading1"/>
    <w:next w:val="Normal"/>
    <w:uiPriority w:val="39"/>
    <w:unhideWhenUsed/>
    <w:qFormat/>
    <w:rsid w:val="00933B8E"/>
    <w:pPr>
      <w:spacing w:line="276" w:lineRule="auto"/>
      <w:outlineLvl w:val="9"/>
    </w:pPr>
    <w:rPr>
      <w:lang w:eastAsia="ja-JP"/>
    </w:rPr>
  </w:style>
  <w:style w:type="paragraph" w:customStyle="1" w:styleId="Resolutions">
    <w:name w:val="Resolutions"/>
    <w:basedOn w:val="Normal"/>
    <w:next w:val="Heading2"/>
    <w:qFormat/>
    <w:rsid w:val="00933B8E"/>
    <w:pPr>
      <w:contextualSpacing/>
      <w:jc w:val="left"/>
    </w:pPr>
    <w:rPr>
      <w:rFonts w:ascii="Times New Roman" w:hAnsi="Times New Roman" w:cs="Times New Roman"/>
      <w:b/>
      <w:sz w:val="24"/>
    </w:rPr>
  </w:style>
  <w:style w:type="paragraph" w:styleId="NoSpacing">
    <w:name w:val="No Spacing"/>
    <w:uiPriority w:val="1"/>
    <w:qFormat/>
    <w:rsid w:val="00933B8E"/>
    <w:pPr>
      <w:jc w:val="center"/>
    </w:pPr>
    <w:rPr>
      <w:rFonts w:ascii="Arial" w:eastAsiaTheme="minorHAnsi" w:hAnsi="Arial" w:cs="Arial"/>
      <w:sz w:val="20"/>
    </w:rPr>
  </w:style>
  <w:style w:type="character" w:customStyle="1" w:styleId="Heading2Char">
    <w:name w:val="Heading 2 Char"/>
    <w:basedOn w:val="DefaultParagraphFont"/>
    <w:link w:val="Heading2"/>
    <w:uiPriority w:val="9"/>
    <w:rsid w:val="004934D1"/>
    <w:rPr>
      <w:rFonts w:ascii="Times New Roman" w:eastAsiaTheme="minorHAnsi" w:hAnsi="Times New Roman" w:cs="Times New Roman"/>
      <w:b/>
      <w:lang w:eastAsia="ja-JP"/>
    </w:rPr>
  </w:style>
  <w:style w:type="paragraph" w:styleId="TOC1">
    <w:name w:val="toc 1"/>
    <w:basedOn w:val="Resolutions"/>
    <w:next w:val="Heading1"/>
    <w:autoRedefine/>
    <w:uiPriority w:val="39"/>
    <w:unhideWhenUsed/>
    <w:qFormat/>
    <w:rsid w:val="001E1413"/>
    <w:pPr>
      <w:tabs>
        <w:tab w:val="left" w:pos="660"/>
        <w:tab w:val="left" w:pos="1080"/>
        <w:tab w:val="left" w:pos="2340"/>
        <w:tab w:val="right" w:leader="dot" w:pos="10530"/>
      </w:tabs>
      <w:spacing w:after="100"/>
    </w:pPr>
    <w:rPr>
      <w:rFonts w:ascii="Times New Roman Bold" w:hAnsi="Times New Roman Bold"/>
      <w:noProof/>
    </w:rPr>
  </w:style>
  <w:style w:type="character" w:styleId="Hyperlink">
    <w:name w:val="Hyperlink"/>
    <w:basedOn w:val="DefaultParagraphFont"/>
    <w:uiPriority w:val="99"/>
    <w:unhideWhenUsed/>
    <w:rsid w:val="00933B8E"/>
    <w:rPr>
      <w:color w:val="0000FF" w:themeColor="hyperlink"/>
      <w:u w:val="single"/>
    </w:rPr>
  </w:style>
  <w:style w:type="paragraph" w:styleId="TOC2">
    <w:name w:val="toc 2"/>
    <w:basedOn w:val="Resolutions"/>
    <w:next w:val="Normal"/>
    <w:autoRedefine/>
    <w:uiPriority w:val="39"/>
    <w:unhideWhenUsed/>
    <w:rsid w:val="001E1413"/>
    <w:pPr>
      <w:tabs>
        <w:tab w:val="left" w:pos="1100"/>
        <w:tab w:val="left" w:pos="1800"/>
        <w:tab w:val="left" w:pos="2340"/>
        <w:tab w:val="right" w:leader="dot" w:pos="10530"/>
      </w:tabs>
      <w:spacing w:after="100"/>
    </w:pPr>
    <w:rPr>
      <w:b w:val="0"/>
    </w:rPr>
  </w:style>
  <w:style w:type="character" w:customStyle="1" w:styleId="Heading3Char">
    <w:name w:val="Heading 3 Char"/>
    <w:basedOn w:val="DefaultParagraphFont"/>
    <w:link w:val="Heading3"/>
    <w:uiPriority w:val="9"/>
    <w:rsid w:val="004D60BB"/>
    <w:rPr>
      <w:rFonts w:asciiTheme="majorHAnsi" w:eastAsiaTheme="majorEastAsia" w:hAnsiTheme="majorHAnsi" w:cstheme="majorBidi"/>
      <w:b/>
      <w:bCs/>
      <w:color w:val="4F81BD" w:themeColor="accent1"/>
      <w:sz w:val="20"/>
    </w:rPr>
  </w:style>
  <w:style w:type="paragraph" w:styleId="ListParagraph">
    <w:name w:val="List Paragraph"/>
    <w:basedOn w:val="Normal"/>
    <w:uiPriority w:val="34"/>
    <w:qFormat/>
    <w:rsid w:val="00731489"/>
    <w:pPr>
      <w:ind w:left="720"/>
      <w:contextualSpacing/>
    </w:pPr>
  </w:style>
  <w:style w:type="paragraph" w:styleId="TOC3">
    <w:name w:val="toc 3"/>
    <w:basedOn w:val="Resolutions"/>
    <w:next w:val="Normal"/>
    <w:autoRedefine/>
    <w:uiPriority w:val="39"/>
    <w:semiHidden/>
    <w:unhideWhenUsed/>
    <w:rsid w:val="00757392"/>
    <w:pPr>
      <w:spacing w:after="100"/>
      <w:ind w:left="400"/>
    </w:pPr>
  </w:style>
  <w:style w:type="character" w:customStyle="1" w:styleId="Heading4Char">
    <w:name w:val="Heading 4 Char"/>
    <w:basedOn w:val="DefaultParagraphFont"/>
    <w:link w:val="Heading4"/>
    <w:uiPriority w:val="9"/>
    <w:rsid w:val="0099443D"/>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5C"/>
    <w:pPr>
      <w:spacing w:after="200"/>
      <w:jc w:val="center"/>
    </w:pPr>
    <w:rPr>
      <w:rFonts w:ascii="Arial" w:eastAsiaTheme="minorHAnsi" w:hAnsi="Arial" w:cs="Arial"/>
      <w:sz w:val="20"/>
    </w:rPr>
  </w:style>
  <w:style w:type="paragraph" w:styleId="Heading1">
    <w:name w:val="heading 1"/>
    <w:basedOn w:val="Resolutions"/>
    <w:next w:val="Normal"/>
    <w:link w:val="Heading1Char"/>
    <w:autoRedefine/>
    <w:uiPriority w:val="9"/>
    <w:qFormat/>
    <w:rsid w:val="0001662D"/>
    <w:pPr>
      <w:spacing w:after="0"/>
      <w:outlineLvl w:val="0"/>
    </w:pPr>
  </w:style>
  <w:style w:type="paragraph" w:styleId="Heading2">
    <w:name w:val="heading 2"/>
    <w:basedOn w:val="Heading1"/>
    <w:next w:val="Normal"/>
    <w:link w:val="Heading2Char"/>
    <w:autoRedefine/>
    <w:uiPriority w:val="9"/>
    <w:unhideWhenUsed/>
    <w:qFormat/>
    <w:rsid w:val="004934D1"/>
    <w:pPr>
      <w:outlineLvl w:val="1"/>
    </w:pPr>
    <w:rPr>
      <w:lang w:eastAsia="ja-JP"/>
    </w:rPr>
  </w:style>
  <w:style w:type="paragraph" w:styleId="Heading3">
    <w:name w:val="heading 3"/>
    <w:basedOn w:val="Normal"/>
    <w:next w:val="Normal"/>
    <w:link w:val="Heading3Char"/>
    <w:uiPriority w:val="9"/>
    <w:unhideWhenUsed/>
    <w:qFormat/>
    <w:rsid w:val="004D60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D79"/>
    <w:pPr>
      <w:tabs>
        <w:tab w:val="center" w:pos="4680"/>
        <w:tab w:val="right" w:pos="9360"/>
      </w:tabs>
      <w:spacing w:after="0"/>
    </w:pPr>
  </w:style>
  <w:style w:type="character" w:customStyle="1" w:styleId="HeaderChar">
    <w:name w:val="Header Char"/>
    <w:basedOn w:val="DefaultParagraphFont"/>
    <w:link w:val="Header"/>
    <w:uiPriority w:val="99"/>
    <w:rsid w:val="009B2D79"/>
    <w:rPr>
      <w:rFonts w:ascii="Arial" w:eastAsiaTheme="minorHAnsi" w:hAnsi="Arial" w:cs="Arial"/>
      <w:sz w:val="20"/>
    </w:rPr>
  </w:style>
  <w:style w:type="paragraph" w:styleId="Footer">
    <w:name w:val="footer"/>
    <w:basedOn w:val="Normal"/>
    <w:link w:val="FooterChar"/>
    <w:uiPriority w:val="99"/>
    <w:unhideWhenUsed/>
    <w:rsid w:val="009B2D79"/>
    <w:pPr>
      <w:tabs>
        <w:tab w:val="center" w:pos="4680"/>
        <w:tab w:val="right" w:pos="9360"/>
      </w:tabs>
      <w:spacing w:after="0"/>
    </w:pPr>
  </w:style>
  <w:style w:type="character" w:customStyle="1" w:styleId="FooterChar">
    <w:name w:val="Footer Char"/>
    <w:basedOn w:val="DefaultParagraphFont"/>
    <w:link w:val="Footer"/>
    <w:uiPriority w:val="99"/>
    <w:rsid w:val="009B2D79"/>
    <w:rPr>
      <w:rFonts w:ascii="Arial" w:eastAsiaTheme="minorHAnsi" w:hAnsi="Arial" w:cs="Arial"/>
      <w:sz w:val="20"/>
    </w:rPr>
  </w:style>
  <w:style w:type="paragraph" w:styleId="FootnoteText">
    <w:name w:val="footnote text"/>
    <w:basedOn w:val="Normal"/>
    <w:link w:val="FootnoteTextChar"/>
    <w:uiPriority w:val="99"/>
    <w:unhideWhenUsed/>
    <w:rsid w:val="006D615C"/>
    <w:pPr>
      <w:spacing w:after="0"/>
      <w:jc w:val="left"/>
    </w:pPr>
    <w:rPr>
      <w:rFonts w:asciiTheme="minorHAnsi" w:hAnsiTheme="minorHAnsi" w:cstheme="minorBidi"/>
      <w:sz w:val="24"/>
    </w:rPr>
  </w:style>
  <w:style w:type="character" w:customStyle="1" w:styleId="FootnoteTextChar">
    <w:name w:val="Footnote Text Char"/>
    <w:basedOn w:val="DefaultParagraphFont"/>
    <w:link w:val="FootnoteText"/>
    <w:uiPriority w:val="99"/>
    <w:rsid w:val="006D615C"/>
    <w:rPr>
      <w:rFonts w:eastAsiaTheme="minorHAnsi"/>
    </w:rPr>
  </w:style>
  <w:style w:type="character" w:styleId="FootnoteReference">
    <w:name w:val="footnote reference"/>
    <w:basedOn w:val="DefaultParagraphFont"/>
    <w:uiPriority w:val="99"/>
    <w:unhideWhenUsed/>
    <w:rsid w:val="006D615C"/>
    <w:rPr>
      <w:vertAlign w:val="superscript"/>
    </w:rPr>
  </w:style>
  <w:style w:type="paragraph" w:styleId="NormalWeb">
    <w:name w:val="Normal (Web)"/>
    <w:basedOn w:val="Normal"/>
    <w:uiPriority w:val="99"/>
    <w:rsid w:val="00DB2449"/>
    <w:pPr>
      <w:spacing w:beforeLines="1" w:afterLines="1"/>
      <w:jc w:val="left"/>
    </w:pPr>
    <w:rPr>
      <w:rFonts w:ascii="Times" w:eastAsiaTheme="minorEastAsia" w:hAnsi="Times" w:cs="Times New Roman"/>
      <w:szCs w:val="20"/>
      <w:lang w:eastAsia="ja-JP"/>
    </w:rPr>
  </w:style>
  <w:style w:type="paragraph" w:styleId="BalloonText">
    <w:name w:val="Balloon Text"/>
    <w:basedOn w:val="Normal"/>
    <w:link w:val="BalloonTextChar"/>
    <w:uiPriority w:val="99"/>
    <w:semiHidden/>
    <w:unhideWhenUsed/>
    <w:rsid w:val="009347E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7E4"/>
    <w:rPr>
      <w:rFonts w:ascii="Lucida Grande" w:eastAsiaTheme="minorHAnsi" w:hAnsi="Lucida Grande" w:cs="Arial"/>
      <w:sz w:val="18"/>
      <w:szCs w:val="18"/>
    </w:rPr>
  </w:style>
  <w:style w:type="character" w:styleId="CommentReference">
    <w:name w:val="annotation reference"/>
    <w:basedOn w:val="DefaultParagraphFont"/>
    <w:uiPriority w:val="99"/>
    <w:semiHidden/>
    <w:unhideWhenUsed/>
    <w:rsid w:val="009347E4"/>
    <w:rPr>
      <w:sz w:val="18"/>
      <w:szCs w:val="18"/>
    </w:rPr>
  </w:style>
  <w:style w:type="paragraph" w:styleId="CommentText">
    <w:name w:val="annotation text"/>
    <w:basedOn w:val="Normal"/>
    <w:link w:val="CommentTextChar"/>
    <w:uiPriority w:val="99"/>
    <w:semiHidden/>
    <w:unhideWhenUsed/>
    <w:rsid w:val="009347E4"/>
    <w:rPr>
      <w:sz w:val="24"/>
    </w:rPr>
  </w:style>
  <w:style w:type="character" w:customStyle="1" w:styleId="CommentTextChar">
    <w:name w:val="Comment Text Char"/>
    <w:basedOn w:val="DefaultParagraphFont"/>
    <w:link w:val="CommentText"/>
    <w:uiPriority w:val="99"/>
    <w:semiHidden/>
    <w:rsid w:val="009347E4"/>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9347E4"/>
    <w:rPr>
      <w:b/>
      <w:bCs/>
      <w:sz w:val="20"/>
      <w:szCs w:val="20"/>
    </w:rPr>
  </w:style>
  <w:style w:type="character" w:customStyle="1" w:styleId="CommentSubjectChar">
    <w:name w:val="Comment Subject Char"/>
    <w:basedOn w:val="CommentTextChar"/>
    <w:link w:val="CommentSubject"/>
    <w:uiPriority w:val="99"/>
    <w:semiHidden/>
    <w:rsid w:val="009347E4"/>
    <w:rPr>
      <w:rFonts w:ascii="Arial" w:eastAsiaTheme="minorHAnsi" w:hAnsi="Arial" w:cs="Arial"/>
      <w:b/>
      <w:bCs/>
      <w:sz w:val="20"/>
      <w:szCs w:val="20"/>
    </w:rPr>
  </w:style>
  <w:style w:type="paragraph" w:customStyle="1" w:styleId="Default">
    <w:name w:val="Default"/>
    <w:rsid w:val="00120301"/>
    <w:pPr>
      <w:autoSpaceDE w:val="0"/>
      <w:autoSpaceDN w:val="0"/>
      <w:adjustRightInd w:val="0"/>
    </w:pPr>
    <w:rPr>
      <w:rFonts w:ascii="Calibri" w:eastAsia="Calibri" w:hAnsi="Calibri" w:cs="Calibri"/>
      <w:color w:val="000000"/>
    </w:rPr>
  </w:style>
  <w:style w:type="paragraph" w:styleId="Revision">
    <w:name w:val="Revision"/>
    <w:hidden/>
    <w:uiPriority w:val="99"/>
    <w:semiHidden/>
    <w:rsid w:val="00AD4085"/>
    <w:rPr>
      <w:rFonts w:ascii="Arial" w:eastAsiaTheme="minorHAnsi" w:hAnsi="Arial" w:cs="Arial"/>
      <w:sz w:val="20"/>
    </w:rPr>
  </w:style>
  <w:style w:type="character" w:styleId="Strong">
    <w:name w:val="Strong"/>
    <w:basedOn w:val="DefaultParagraphFont"/>
    <w:uiPriority w:val="22"/>
    <w:qFormat/>
    <w:rsid w:val="00B617CD"/>
    <w:rPr>
      <w:b/>
      <w:bCs/>
    </w:rPr>
  </w:style>
  <w:style w:type="character" w:customStyle="1" w:styleId="Heading1Char">
    <w:name w:val="Heading 1 Char"/>
    <w:basedOn w:val="DefaultParagraphFont"/>
    <w:link w:val="Heading1"/>
    <w:uiPriority w:val="9"/>
    <w:rsid w:val="0001662D"/>
    <w:rPr>
      <w:rFonts w:ascii="Times New Roman" w:eastAsiaTheme="minorHAnsi" w:hAnsi="Times New Roman" w:cs="Times New Roman"/>
      <w:b/>
    </w:rPr>
  </w:style>
  <w:style w:type="paragraph" w:styleId="TOCHeading">
    <w:name w:val="TOC Heading"/>
    <w:basedOn w:val="Heading1"/>
    <w:next w:val="Normal"/>
    <w:uiPriority w:val="39"/>
    <w:unhideWhenUsed/>
    <w:qFormat/>
    <w:rsid w:val="00933B8E"/>
    <w:pPr>
      <w:spacing w:line="276" w:lineRule="auto"/>
      <w:outlineLvl w:val="9"/>
    </w:pPr>
    <w:rPr>
      <w:lang w:eastAsia="ja-JP"/>
    </w:rPr>
  </w:style>
  <w:style w:type="paragraph" w:customStyle="1" w:styleId="Resolutions">
    <w:name w:val="Resolutions"/>
    <w:basedOn w:val="Normal"/>
    <w:next w:val="Heading2"/>
    <w:qFormat/>
    <w:rsid w:val="00933B8E"/>
    <w:pPr>
      <w:contextualSpacing/>
      <w:jc w:val="left"/>
    </w:pPr>
    <w:rPr>
      <w:rFonts w:ascii="Times New Roman" w:hAnsi="Times New Roman" w:cs="Times New Roman"/>
      <w:b/>
      <w:sz w:val="24"/>
    </w:rPr>
  </w:style>
  <w:style w:type="paragraph" w:styleId="NoSpacing">
    <w:name w:val="No Spacing"/>
    <w:uiPriority w:val="1"/>
    <w:qFormat/>
    <w:rsid w:val="00933B8E"/>
    <w:pPr>
      <w:jc w:val="center"/>
    </w:pPr>
    <w:rPr>
      <w:rFonts w:ascii="Arial" w:eastAsiaTheme="minorHAnsi" w:hAnsi="Arial" w:cs="Arial"/>
      <w:sz w:val="20"/>
    </w:rPr>
  </w:style>
  <w:style w:type="character" w:customStyle="1" w:styleId="Heading2Char">
    <w:name w:val="Heading 2 Char"/>
    <w:basedOn w:val="DefaultParagraphFont"/>
    <w:link w:val="Heading2"/>
    <w:uiPriority w:val="9"/>
    <w:rsid w:val="004934D1"/>
    <w:rPr>
      <w:rFonts w:ascii="Times New Roman" w:eastAsiaTheme="minorHAnsi" w:hAnsi="Times New Roman" w:cs="Times New Roman"/>
      <w:b/>
      <w:lang w:eastAsia="ja-JP"/>
    </w:rPr>
  </w:style>
  <w:style w:type="paragraph" w:styleId="TOC1">
    <w:name w:val="toc 1"/>
    <w:basedOn w:val="Resolutions"/>
    <w:next w:val="Heading1"/>
    <w:autoRedefine/>
    <w:uiPriority w:val="39"/>
    <w:unhideWhenUsed/>
    <w:qFormat/>
    <w:rsid w:val="001E1413"/>
    <w:pPr>
      <w:tabs>
        <w:tab w:val="left" w:pos="660"/>
        <w:tab w:val="left" w:pos="1080"/>
        <w:tab w:val="left" w:pos="2340"/>
        <w:tab w:val="right" w:leader="dot" w:pos="10530"/>
      </w:tabs>
      <w:spacing w:after="100"/>
    </w:pPr>
    <w:rPr>
      <w:rFonts w:ascii="Times New Roman Bold" w:hAnsi="Times New Roman Bold"/>
      <w:noProof/>
    </w:rPr>
  </w:style>
  <w:style w:type="character" w:styleId="Hyperlink">
    <w:name w:val="Hyperlink"/>
    <w:basedOn w:val="DefaultParagraphFont"/>
    <w:uiPriority w:val="99"/>
    <w:unhideWhenUsed/>
    <w:rsid w:val="00933B8E"/>
    <w:rPr>
      <w:color w:val="0000FF" w:themeColor="hyperlink"/>
      <w:u w:val="single"/>
    </w:rPr>
  </w:style>
  <w:style w:type="paragraph" w:styleId="TOC2">
    <w:name w:val="toc 2"/>
    <w:basedOn w:val="Resolutions"/>
    <w:next w:val="Normal"/>
    <w:autoRedefine/>
    <w:uiPriority w:val="39"/>
    <w:unhideWhenUsed/>
    <w:rsid w:val="001E1413"/>
    <w:pPr>
      <w:tabs>
        <w:tab w:val="left" w:pos="1100"/>
        <w:tab w:val="left" w:pos="1800"/>
        <w:tab w:val="left" w:pos="2340"/>
        <w:tab w:val="right" w:leader="dot" w:pos="10530"/>
      </w:tabs>
      <w:spacing w:after="100"/>
    </w:pPr>
    <w:rPr>
      <w:b w:val="0"/>
    </w:rPr>
  </w:style>
  <w:style w:type="character" w:customStyle="1" w:styleId="Heading3Char">
    <w:name w:val="Heading 3 Char"/>
    <w:basedOn w:val="DefaultParagraphFont"/>
    <w:link w:val="Heading3"/>
    <w:uiPriority w:val="9"/>
    <w:rsid w:val="004D60BB"/>
    <w:rPr>
      <w:rFonts w:asciiTheme="majorHAnsi" w:eastAsiaTheme="majorEastAsia" w:hAnsiTheme="majorHAnsi" w:cstheme="majorBidi"/>
      <w:b/>
      <w:bCs/>
      <w:color w:val="4F81BD" w:themeColor="accent1"/>
      <w:sz w:val="20"/>
    </w:rPr>
  </w:style>
  <w:style w:type="paragraph" w:styleId="ListParagraph">
    <w:name w:val="List Paragraph"/>
    <w:basedOn w:val="Normal"/>
    <w:uiPriority w:val="34"/>
    <w:qFormat/>
    <w:rsid w:val="00731489"/>
    <w:pPr>
      <w:ind w:left="720"/>
      <w:contextualSpacing/>
    </w:pPr>
  </w:style>
  <w:style w:type="paragraph" w:styleId="TOC3">
    <w:name w:val="toc 3"/>
    <w:basedOn w:val="Resolutions"/>
    <w:next w:val="Normal"/>
    <w:autoRedefine/>
    <w:uiPriority w:val="39"/>
    <w:semiHidden/>
    <w:unhideWhenUsed/>
    <w:rsid w:val="00757392"/>
    <w:pPr>
      <w:spacing w:after="100"/>
      <w:ind w:left="400"/>
    </w:pPr>
  </w:style>
  <w:style w:type="character" w:customStyle="1" w:styleId="Heading4Char">
    <w:name w:val="Heading 4 Char"/>
    <w:basedOn w:val="DefaultParagraphFont"/>
    <w:link w:val="Heading4"/>
    <w:uiPriority w:val="9"/>
    <w:rsid w:val="0099443D"/>
    <w:rPr>
      <w:rFonts w:asciiTheme="majorHAnsi" w:eastAsiaTheme="majorEastAsia" w:hAnsiTheme="majorHAnsi" w:cstheme="majorBidi"/>
      <w:b/>
      <w:bCs/>
      <w:i/>
      <w:iCs/>
      <w:color w:val="4F81BD" w:themeColor="accent1"/>
      <w:sz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247A-71C8-455F-85FA-0AC635CC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8675</Words>
  <Characters>49453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rdbrown</cp:lastModifiedBy>
  <cp:revision>2</cp:revision>
  <cp:lastPrinted>2013-03-12T23:35:00Z</cp:lastPrinted>
  <dcterms:created xsi:type="dcterms:W3CDTF">2013-04-01T21:14:00Z</dcterms:created>
  <dcterms:modified xsi:type="dcterms:W3CDTF">2013-04-01T21:14:00Z</dcterms:modified>
</cp:coreProperties>
</file>