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160"/>
        <w:gridCol w:w="5400"/>
        <w:gridCol w:w="3780"/>
      </w:tblGrid>
      <w:tr w:rsidR="009D61BA" w:rsidRPr="001E3AD5" w:rsidTr="00D42B3B">
        <w:trPr>
          <w:tblHeader/>
        </w:trPr>
        <w:tc>
          <w:tcPr>
            <w:tcW w:w="1908" w:type="dxa"/>
            <w:tcBorders>
              <w:top w:val="double" w:sz="4" w:space="0" w:color="auto"/>
              <w:left w:val="double" w:sz="4" w:space="0" w:color="auto"/>
              <w:bottom w:val="double" w:sz="4" w:space="0" w:color="auto"/>
            </w:tcBorders>
            <w:shd w:val="clear" w:color="auto" w:fill="E6E6E6"/>
            <w:vAlign w:val="bottom"/>
          </w:tcPr>
          <w:p w:rsidR="009D61BA" w:rsidRPr="001E3AD5" w:rsidRDefault="009D61BA" w:rsidP="00D42B3B">
            <w:pPr>
              <w:spacing w:line="360" w:lineRule="auto"/>
              <w:jc w:val="center"/>
              <w:rPr>
                <w:rFonts w:ascii="Arial" w:hAnsi="Arial" w:cs="Arial"/>
                <w:b/>
                <w:sz w:val="22"/>
                <w:szCs w:val="22"/>
              </w:rPr>
            </w:pPr>
          </w:p>
          <w:p w:rsidR="009D61BA" w:rsidRPr="001E3AD5" w:rsidRDefault="006351E9" w:rsidP="006351E9">
            <w:pPr>
              <w:spacing w:line="360" w:lineRule="auto"/>
              <w:jc w:val="center"/>
              <w:rPr>
                <w:rFonts w:ascii="Arial" w:hAnsi="Arial" w:cs="Arial"/>
                <w:b/>
                <w:sz w:val="22"/>
                <w:szCs w:val="22"/>
              </w:rPr>
            </w:pPr>
            <w:r>
              <w:rPr>
                <w:rFonts w:ascii="Arial" w:hAnsi="Arial" w:cs="Arial"/>
                <w:b/>
                <w:sz w:val="22"/>
                <w:szCs w:val="22"/>
              </w:rPr>
              <w:t>BP or AP</w:t>
            </w:r>
            <w:r w:rsidR="009D61BA" w:rsidRPr="001E3AD5">
              <w:rPr>
                <w:rFonts w:ascii="Arial" w:hAnsi="Arial" w:cs="Arial"/>
                <w:b/>
                <w:sz w:val="22"/>
                <w:szCs w:val="22"/>
              </w:rPr>
              <w:t xml:space="preserve"> #</w:t>
            </w:r>
          </w:p>
        </w:tc>
        <w:tc>
          <w:tcPr>
            <w:tcW w:w="2160" w:type="dxa"/>
            <w:tcBorders>
              <w:top w:val="double" w:sz="4" w:space="0" w:color="auto"/>
              <w:bottom w:val="double" w:sz="4" w:space="0" w:color="auto"/>
            </w:tcBorders>
            <w:shd w:val="clear" w:color="auto" w:fill="E6E6E6"/>
            <w:vAlign w:val="bottom"/>
          </w:tcPr>
          <w:p w:rsidR="009D61BA" w:rsidRPr="001E3AD5" w:rsidRDefault="00C24139" w:rsidP="00D42B3B">
            <w:pPr>
              <w:spacing w:line="360" w:lineRule="auto"/>
              <w:jc w:val="center"/>
              <w:rPr>
                <w:rFonts w:ascii="Arial" w:hAnsi="Arial" w:cs="Arial"/>
                <w:b/>
                <w:sz w:val="22"/>
                <w:szCs w:val="22"/>
              </w:rPr>
            </w:pPr>
            <w:r>
              <w:rPr>
                <w:rFonts w:ascii="Arial" w:hAnsi="Arial" w:cs="Arial"/>
                <w:b/>
                <w:sz w:val="22"/>
                <w:szCs w:val="22"/>
              </w:rPr>
              <w:t>Representative group</w:t>
            </w:r>
          </w:p>
        </w:tc>
        <w:tc>
          <w:tcPr>
            <w:tcW w:w="5400" w:type="dxa"/>
            <w:tcBorders>
              <w:top w:val="double" w:sz="4" w:space="0" w:color="auto"/>
              <w:bottom w:val="double" w:sz="4" w:space="0" w:color="auto"/>
            </w:tcBorders>
            <w:shd w:val="clear" w:color="auto" w:fill="E6E6E6"/>
            <w:vAlign w:val="bottom"/>
          </w:tcPr>
          <w:p w:rsidR="0047330E" w:rsidRDefault="009D61BA" w:rsidP="00D42B3B">
            <w:pPr>
              <w:spacing w:line="360" w:lineRule="auto"/>
              <w:jc w:val="center"/>
              <w:rPr>
                <w:rFonts w:ascii="Arial" w:hAnsi="Arial" w:cs="Arial"/>
                <w:b/>
                <w:sz w:val="22"/>
                <w:szCs w:val="22"/>
              </w:rPr>
            </w:pPr>
            <w:r w:rsidRPr="001E3AD5">
              <w:rPr>
                <w:rFonts w:ascii="Arial" w:hAnsi="Arial" w:cs="Arial"/>
                <w:b/>
                <w:sz w:val="22"/>
                <w:szCs w:val="22"/>
              </w:rPr>
              <w:t>COMMENT</w:t>
            </w:r>
            <w:r w:rsidR="0047330E">
              <w:rPr>
                <w:rFonts w:ascii="Arial" w:hAnsi="Arial" w:cs="Arial"/>
                <w:b/>
                <w:sz w:val="22"/>
                <w:szCs w:val="22"/>
              </w:rPr>
              <w:t xml:space="preserve"> </w:t>
            </w:r>
          </w:p>
          <w:p w:rsidR="009D61BA" w:rsidRPr="001E3AD5" w:rsidRDefault="0047330E" w:rsidP="00D42B3B">
            <w:pPr>
              <w:spacing w:line="360" w:lineRule="auto"/>
              <w:jc w:val="center"/>
              <w:rPr>
                <w:rFonts w:ascii="Arial" w:hAnsi="Arial" w:cs="Arial"/>
                <w:b/>
                <w:sz w:val="22"/>
                <w:szCs w:val="22"/>
              </w:rPr>
            </w:pPr>
            <w:r w:rsidRPr="0047330E">
              <w:rPr>
                <w:rFonts w:ascii="Arial" w:hAnsi="Arial" w:cs="Arial"/>
                <w:b/>
                <w:color w:val="FF0000"/>
                <w:sz w:val="22"/>
                <w:szCs w:val="22"/>
              </w:rPr>
              <w:t>(please reference line numbers for all comments)</w:t>
            </w:r>
          </w:p>
        </w:tc>
        <w:tc>
          <w:tcPr>
            <w:tcW w:w="3780" w:type="dxa"/>
            <w:tcBorders>
              <w:top w:val="double" w:sz="4" w:space="0" w:color="auto"/>
              <w:bottom w:val="double" w:sz="4" w:space="0" w:color="auto"/>
              <w:right w:val="double" w:sz="4" w:space="0" w:color="auto"/>
            </w:tcBorders>
            <w:shd w:val="clear" w:color="auto" w:fill="E6E6E6"/>
            <w:vAlign w:val="bottom"/>
          </w:tcPr>
          <w:p w:rsidR="009D61BA" w:rsidRPr="001E3AD5" w:rsidRDefault="009D61BA" w:rsidP="00D42B3B">
            <w:pPr>
              <w:spacing w:line="360" w:lineRule="auto"/>
              <w:jc w:val="center"/>
              <w:rPr>
                <w:rFonts w:ascii="Arial" w:hAnsi="Arial" w:cs="Arial"/>
                <w:b/>
                <w:sz w:val="22"/>
                <w:szCs w:val="22"/>
              </w:rPr>
            </w:pPr>
            <w:r w:rsidRPr="001E3AD5">
              <w:rPr>
                <w:rFonts w:ascii="Arial" w:hAnsi="Arial" w:cs="Arial"/>
                <w:b/>
                <w:sz w:val="22"/>
                <w:szCs w:val="22"/>
              </w:rPr>
              <w:t>RESPONSE</w:t>
            </w:r>
          </w:p>
        </w:tc>
      </w:tr>
      <w:tr w:rsidR="00736191" w:rsidRPr="00063F49" w:rsidTr="00384EFF">
        <w:tc>
          <w:tcPr>
            <w:tcW w:w="1908" w:type="dxa"/>
            <w:shd w:val="clear" w:color="auto" w:fill="FDE9D9" w:themeFill="accent6" w:themeFillTint="33"/>
          </w:tcPr>
          <w:p w:rsidR="00736191" w:rsidRPr="00736191" w:rsidRDefault="00736191" w:rsidP="00736191">
            <w:pPr>
              <w:rPr>
                <w:rFonts w:ascii="Arial" w:hAnsi="Arial" w:cs="Arial"/>
                <w:b/>
                <w:color w:val="FF0000"/>
                <w:sz w:val="20"/>
                <w:szCs w:val="20"/>
              </w:rPr>
            </w:pPr>
            <w:r>
              <w:rPr>
                <w:rFonts w:ascii="Arial" w:hAnsi="Arial" w:cs="Arial"/>
                <w:b/>
                <w:color w:val="FF0000"/>
                <w:sz w:val="20"/>
                <w:szCs w:val="20"/>
              </w:rPr>
              <w:t xml:space="preserve">Reference </w:t>
            </w:r>
            <w:r w:rsidRPr="00736191">
              <w:rPr>
                <w:rFonts w:ascii="Arial" w:hAnsi="Arial" w:cs="Arial"/>
                <w:b/>
                <w:color w:val="FF0000"/>
                <w:sz w:val="20"/>
                <w:szCs w:val="20"/>
              </w:rPr>
              <w:t>the AP or BP number as shown below.</w:t>
            </w:r>
          </w:p>
          <w:p w:rsidR="00736191" w:rsidRDefault="00736191" w:rsidP="00736191">
            <w:pPr>
              <w:rPr>
                <w:rFonts w:ascii="Arial" w:hAnsi="Arial" w:cs="Arial"/>
                <w:sz w:val="20"/>
                <w:szCs w:val="20"/>
              </w:rPr>
            </w:pPr>
          </w:p>
          <w:p w:rsidR="00736191" w:rsidRDefault="00736191" w:rsidP="00736191">
            <w:pPr>
              <w:rPr>
                <w:rFonts w:ascii="Arial" w:hAnsi="Arial" w:cs="Arial"/>
                <w:sz w:val="20"/>
                <w:szCs w:val="20"/>
              </w:rPr>
            </w:pPr>
          </w:p>
          <w:p w:rsidR="00736191" w:rsidRPr="00736191" w:rsidRDefault="00736191" w:rsidP="00736191">
            <w:pPr>
              <w:rPr>
                <w:rFonts w:ascii="Arial" w:hAnsi="Arial" w:cs="Arial"/>
                <w:sz w:val="20"/>
                <w:szCs w:val="20"/>
              </w:rPr>
            </w:pPr>
            <w:r w:rsidRPr="00736191">
              <w:rPr>
                <w:rFonts w:ascii="Arial" w:hAnsi="Arial" w:cs="Arial"/>
                <w:sz w:val="20"/>
                <w:szCs w:val="20"/>
              </w:rPr>
              <w:t>BP 4025</w:t>
            </w:r>
          </w:p>
        </w:tc>
        <w:tc>
          <w:tcPr>
            <w:tcW w:w="2160" w:type="dxa"/>
            <w:shd w:val="clear" w:color="auto" w:fill="FDE9D9" w:themeFill="accent6" w:themeFillTint="33"/>
          </w:tcPr>
          <w:p w:rsidR="00736191" w:rsidRPr="00736191" w:rsidRDefault="00736191" w:rsidP="00736191">
            <w:pPr>
              <w:rPr>
                <w:rFonts w:ascii="Arial" w:hAnsi="Arial" w:cs="Arial"/>
                <w:b/>
                <w:color w:val="FF0000"/>
                <w:sz w:val="20"/>
                <w:szCs w:val="20"/>
              </w:rPr>
            </w:pPr>
            <w:r>
              <w:rPr>
                <w:rFonts w:ascii="Arial" w:hAnsi="Arial" w:cs="Arial"/>
                <w:b/>
                <w:color w:val="FF0000"/>
                <w:sz w:val="20"/>
                <w:szCs w:val="20"/>
              </w:rPr>
              <w:t xml:space="preserve">Reference </w:t>
            </w:r>
            <w:r w:rsidRPr="00736191">
              <w:rPr>
                <w:rFonts w:ascii="Arial" w:hAnsi="Arial" w:cs="Arial"/>
                <w:b/>
                <w:color w:val="FF0000"/>
                <w:sz w:val="20"/>
                <w:szCs w:val="20"/>
              </w:rPr>
              <w:t xml:space="preserve">the </w:t>
            </w:r>
            <w:r>
              <w:rPr>
                <w:rFonts w:ascii="Arial" w:hAnsi="Arial" w:cs="Arial"/>
                <w:b/>
                <w:color w:val="FF0000"/>
                <w:sz w:val="20"/>
                <w:szCs w:val="20"/>
              </w:rPr>
              <w:t>group making the change as shown</w:t>
            </w:r>
            <w:r w:rsidRPr="00736191">
              <w:rPr>
                <w:rFonts w:ascii="Arial" w:hAnsi="Arial" w:cs="Arial"/>
                <w:b/>
                <w:color w:val="FF0000"/>
                <w:sz w:val="20"/>
                <w:szCs w:val="20"/>
              </w:rPr>
              <w:t xml:space="preserve"> below.</w:t>
            </w:r>
          </w:p>
          <w:p w:rsidR="00736191" w:rsidRDefault="00736191" w:rsidP="00736191">
            <w:pPr>
              <w:rPr>
                <w:rFonts w:ascii="Arial" w:hAnsi="Arial" w:cs="Arial"/>
                <w:sz w:val="20"/>
                <w:szCs w:val="20"/>
              </w:rPr>
            </w:pPr>
          </w:p>
          <w:p w:rsidR="00736191" w:rsidRPr="00736191" w:rsidRDefault="00736191" w:rsidP="00736191">
            <w:pPr>
              <w:rPr>
                <w:rFonts w:ascii="Arial" w:hAnsi="Arial" w:cs="Arial"/>
                <w:sz w:val="20"/>
                <w:szCs w:val="20"/>
              </w:rPr>
            </w:pPr>
            <w:r w:rsidRPr="00736191">
              <w:rPr>
                <w:rFonts w:ascii="Arial" w:hAnsi="Arial" w:cs="Arial"/>
                <w:sz w:val="20"/>
                <w:szCs w:val="20"/>
              </w:rPr>
              <w:t>SBVC Classified Senate</w:t>
            </w:r>
          </w:p>
        </w:tc>
        <w:tc>
          <w:tcPr>
            <w:tcW w:w="5400" w:type="dxa"/>
            <w:shd w:val="clear" w:color="auto" w:fill="FDE9D9" w:themeFill="accent6" w:themeFillTint="33"/>
          </w:tcPr>
          <w:p w:rsidR="00736191" w:rsidRDefault="00736191" w:rsidP="006C10F4">
            <w:pPr>
              <w:rPr>
                <w:rFonts w:ascii="Arial" w:hAnsi="Arial" w:cs="Arial"/>
                <w:sz w:val="20"/>
                <w:szCs w:val="20"/>
              </w:rPr>
            </w:pPr>
            <w:r>
              <w:rPr>
                <w:rFonts w:ascii="Arial" w:hAnsi="Arial" w:cs="Arial"/>
                <w:b/>
                <w:color w:val="FF0000"/>
                <w:sz w:val="20"/>
                <w:szCs w:val="20"/>
              </w:rPr>
              <w:t>Reference the line number with specific verbiage changes</w:t>
            </w:r>
            <w:r w:rsidRPr="00736191">
              <w:rPr>
                <w:rFonts w:ascii="Arial" w:hAnsi="Arial" w:cs="Arial"/>
                <w:b/>
                <w:color w:val="FF0000"/>
                <w:sz w:val="20"/>
                <w:szCs w:val="20"/>
              </w:rPr>
              <w:t xml:space="preserve"> as shown below.</w:t>
            </w:r>
            <w:r>
              <w:rPr>
                <w:rFonts w:ascii="Arial" w:hAnsi="Arial" w:cs="Arial"/>
                <w:b/>
                <w:color w:val="FF0000"/>
                <w:sz w:val="20"/>
                <w:szCs w:val="20"/>
              </w:rPr>
              <w:t xml:space="preserve"> </w:t>
            </w:r>
            <w:r w:rsidR="006C10F4">
              <w:rPr>
                <w:rFonts w:ascii="Arial" w:hAnsi="Arial" w:cs="Arial"/>
                <w:b/>
                <w:color w:val="FF0000"/>
                <w:sz w:val="20"/>
                <w:szCs w:val="20"/>
              </w:rPr>
              <w:t>If recommending new language for consideration, please include the new language.</w:t>
            </w:r>
          </w:p>
          <w:p w:rsidR="00736191" w:rsidRDefault="00736191" w:rsidP="00736191">
            <w:pPr>
              <w:ind w:left="-18"/>
              <w:rPr>
                <w:rFonts w:ascii="Arial" w:hAnsi="Arial" w:cs="Arial"/>
                <w:sz w:val="20"/>
                <w:szCs w:val="20"/>
              </w:rPr>
            </w:pPr>
          </w:p>
          <w:p w:rsidR="00736191" w:rsidRPr="00736191" w:rsidRDefault="00736191" w:rsidP="00736191">
            <w:pPr>
              <w:ind w:left="-18"/>
              <w:rPr>
                <w:rFonts w:ascii="Arial" w:hAnsi="Arial" w:cs="Arial"/>
                <w:sz w:val="20"/>
                <w:szCs w:val="20"/>
              </w:rPr>
            </w:pPr>
            <w:r w:rsidRPr="00736191">
              <w:rPr>
                <w:rFonts w:ascii="Arial" w:hAnsi="Arial" w:cs="Arial"/>
                <w:sz w:val="20"/>
                <w:szCs w:val="20"/>
              </w:rPr>
              <w:t xml:space="preserve">Line 31-…It is also desirable that general education programs involve students actively </w:t>
            </w:r>
            <w:r w:rsidRPr="00736191">
              <w:rPr>
                <w:rFonts w:ascii="Arial" w:hAnsi="Arial" w:cs="Arial"/>
                <w:strike/>
                <w:sz w:val="20"/>
                <w:szCs w:val="20"/>
              </w:rPr>
              <w:t>in</w:t>
            </w:r>
            <w:r w:rsidRPr="00736191">
              <w:rPr>
                <w:rFonts w:ascii="Arial" w:hAnsi="Arial" w:cs="Arial"/>
                <w:sz w:val="20"/>
                <w:szCs w:val="20"/>
              </w:rPr>
              <w:t xml:space="preserve"> examining values inherent in proposed solutions to major </w:t>
            </w:r>
            <w:r w:rsidRPr="00736191">
              <w:rPr>
                <w:rFonts w:ascii="Arial" w:hAnsi="Arial" w:cs="Arial"/>
                <w:strike/>
                <w:sz w:val="20"/>
                <w:szCs w:val="20"/>
              </w:rPr>
              <w:t>society</w:t>
            </w:r>
            <w:r w:rsidRPr="00736191">
              <w:rPr>
                <w:rFonts w:ascii="Arial" w:hAnsi="Arial" w:cs="Arial"/>
                <w:sz w:val="20"/>
                <w:szCs w:val="20"/>
              </w:rPr>
              <w:t xml:space="preserve"> </w:t>
            </w:r>
            <w:r w:rsidRPr="00736191">
              <w:rPr>
                <w:rFonts w:ascii="Arial" w:hAnsi="Arial" w:cs="Arial"/>
                <w:color w:val="00B0F0"/>
                <w:sz w:val="20"/>
                <w:szCs w:val="20"/>
              </w:rPr>
              <w:t xml:space="preserve">societal </w:t>
            </w:r>
            <w:r w:rsidRPr="00736191">
              <w:rPr>
                <w:rFonts w:ascii="Arial" w:hAnsi="Arial" w:cs="Arial"/>
                <w:sz w:val="20"/>
                <w:szCs w:val="20"/>
              </w:rPr>
              <w:t>problems.</w:t>
            </w:r>
          </w:p>
          <w:p w:rsidR="00736191" w:rsidRPr="00736191" w:rsidRDefault="00736191" w:rsidP="00736191">
            <w:pPr>
              <w:rPr>
                <w:rFonts w:ascii="Arial" w:hAnsi="Arial" w:cs="Arial"/>
                <w:color w:val="00B0F0"/>
                <w:sz w:val="20"/>
                <w:szCs w:val="20"/>
              </w:rPr>
            </w:pPr>
            <w:r w:rsidRPr="00736191">
              <w:rPr>
                <w:rFonts w:ascii="Arial" w:hAnsi="Arial" w:cs="Arial"/>
                <w:sz w:val="20"/>
                <w:szCs w:val="20"/>
              </w:rPr>
              <w:t xml:space="preserve">Line 35 - The procedures established </w:t>
            </w:r>
            <w:r w:rsidRPr="00736191">
              <w:rPr>
                <w:rFonts w:ascii="Arial" w:hAnsi="Arial" w:cs="Arial"/>
                <w:color w:val="00B0F0"/>
                <w:sz w:val="20"/>
                <w:szCs w:val="20"/>
              </w:rPr>
              <w:t>by the chancellor shall be evaluated by the Academic Senate as to their adherence to the guidelines of Title V.</w:t>
            </w:r>
          </w:p>
          <w:p w:rsidR="00736191" w:rsidRPr="00736191" w:rsidRDefault="00736191" w:rsidP="00736191">
            <w:pPr>
              <w:rPr>
                <w:rFonts w:ascii="Arial" w:hAnsi="Arial" w:cs="Arial"/>
                <w:sz w:val="20"/>
                <w:szCs w:val="20"/>
              </w:rPr>
            </w:pPr>
          </w:p>
        </w:tc>
        <w:tc>
          <w:tcPr>
            <w:tcW w:w="3780" w:type="dxa"/>
            <w:shd w:val="clear" w:color="auto" w:fill="FDE9D9" w:themeFill="accent6" w:themeFillTint="33"/>
          </w:tcPr>
          <w:p w:rsidR="00736191" w:rsidRPr="00736191" w:rsidRDefault="001B43D7" w:rsidP="00736191">
            <w:pPr>
              <w:rPr>
                <w:rFonts w:ascii="Arial" w:hAnsi="Arial" w:cs="Arial"/>
                <w:sz w:val="20"/>
                <w:szCs w:val="20"/>
              </w:rPr>
            </w:pPr>
            <w:r>
              <w:rPr>
                <w:rFonts w:ascii="Arial" w:hAnsi="Arial" w:cs="Arial"/>
                <w:b/>
                <w:color w:val="FF0000"/>
                <w:sz w:val="20"/>
                <w:szCs w:val="20"/>
              </w:rPr>
              <w:t>DO NOT USE THIS BOX. This box is used to track final changes that are agreed upon and made.</w:t>
            </w:r>
          </w:p>
        </w:tc>
      </w:tr>
      <w:tr w:rsidR="00E81429" w:rsidRPr="00063F49" w:rsidTr="003123A5">
        <w:tc>
          <w:tcPr>
            <w:tcW w:w="1908" w:type="dxa"/>
          </w:tcPr>
          <w:p w:rsidR="00E81429" w:rsidRPr="00317E40" w:rsidRDefault="002B7617" w:rsidP="00D42B3B">
            <w:pPr>
              <w:rPr>
                <w:sz w:val="22"/>
                <w:szCs w:val="22"/>
              </w:rPr>
            </w:pPr>
            <w:r w:rsidRPr="00317E40">
              <w:rPr>
                <w:sz w:val="22"/>
                <w:szCs w:val="22"/>
              </w:rPr>
              <w:t xml:space="preserve">AP  </w:t>
            </w:r>
            <w:r w:rsidR="003123A5" w:rsidRPr="00317E40">
              <w:rPr>
                <w:sz w:val="22"/>
                <w:szCs w:val="22"/>
              </w:rPr>
              <w:t>4021</w:t>
            </w:r>
          </w:p>
        </w:tc>
        <w:tc>
          <w:tcPr>
            <w:tcW w:w="2160" w:type="dxa"/>
          </w:tcPr>
          <w:p w:rsidR="00E81429" w:rsidRPr="00317E40" w:rsidRDefault="003123A5" w:rsidP="006C2D2C">
            <w:pPr>
              <w:rPr>
                <w:sz w:val="22"/>
                <w:szCs w:val="22"/>
              </w:rPr>
            </w:pPr>
            <w:r w:rsidRPr="00317E40">
              <w:rPr>
                <w:sz w:val="22"/>
                <w:szCs w:val="22"/>
              </w:rPr>
              <w:t>CHC AS President – Denise Allen</w:t>
            </w:r>
          </w:p>
        </w:tc>
        <w:tc>
          <w:tcPr>
            <w:tcW w:w="5400" w:type="dxa"/>
          </w:tcPr>
          <w:p w:rsidR="00D743BC" w:rsidRPr="00317E40" w:rsidRDefault="00D743BC" w:rsidP="00D743BC">
            <w:pPr>
              <w:rPr>
                <w:color w:val="7030A0"/>
                <w:sz w:val="22"/>
                <w:szCs w:val="22"/>
              </w:rPr>
            </w:pPr>
            <w:r w:rsidRPr="00317E40">
              <w:rPr>
                <w:color w:val="7030A0"/>
                <w:sz w:val="22"/>
                <w:szCs w:val="22"/>
              </w:rPr>
              <w:t>Retain lines 11-22 so that the colleges understand the requirements their local processes must include.</w:t>
            </w:r>
          </w:p>
          <w:p w:rsidR="00E81429" w:rsidRPr="00317E40" w:rsidRDefault="002B7617" w:rsidP="002B7617">
            <w:pPr>
              <w:jc w:val="both"/>
              <w:rPr>
                <w:sz w:val="22"/>
                <w:szCs w:val="22"/>
              </w:rPr>
            </w:pPr>
            <w:r w:rsidRPr="00317E40">
              <w:rPr>
                <w:color w:val="7030A0"/>
                <w:sz w:val="22"/>
                <w:szCs w:val="22"/>
              </w:rPr>
              <w:t>Remove the Blue text in Lines 41 -705</w:t>
            </w:r>
          </w:p>
        </w:tc>
        <w:tc>
          <w:tcPr>
            <w:tcW w:w="3780" w:type="dxa"/>
          </w:tcPr>
          <w:p w:rsidR="00E81429" w:rsidRPr="00063F49" w:rsidRDefault="00E81429" w:rsidP="0020564E">
            <w:pPr>
              <w:rPr>
                <w:rFonts w:ascii="Arial" w:hAnsi="Arial" w:cs="Arial"/>
                <w:sz w:val="22"/>
                <w:szCs w:val="22"/>
              </w:rPr>
            </w:pPr>
          </w:p>
        </w:tc>
      </w:tr>
      <w:tr w:rsidR="00E81429" w:rsidRPr="00063F49" w:rsidTr="003123A5">
        <w:tc>
          <w:tcPr>
            <w:tcW w:w="1908" w:type="dxa"/>
          </w:tcPr>
          <w:p w:rsidR="00E81429" w:rsidRPr="00317E40" w:rsidRDefault="003123A5" w:rsidP="00D42B3B">
            <w:pPr>
              <w:rPr>
                <w:rStyle w:val="IntenseEmphasis"/>
                <w:b w:val="0"/>
                <w:i w:val="0"/>
                <w:sz w:val="22"/>
                <w:szCs w:val="22"/>
              </w:rPr>
            </w:pPr>
            <w:r w:rsidRPr="00317E40">
              <w:rPr>
                <w:rStyle w:val="IntenseEmphasis"/>
                <w:b w:val="0"/>
                <w:i w:val="0"/>
                <w:color w:val="auto"/>
                <w:sz w:val="22"/>
                <w:szCs w:val="22"/>
              </w:rPr>
              <w:t>AP 4021</w:t>
            </w:r>
          </w:p>
        </w:tc>
        <w:tc>
          <w:tcPr>
            <w:tcW w:w="2160" w:type="dxa"/>
          </w:tcPr>
          <w:p w:rsidR="00E81429" w:rsidRPr="00317E40" w:rsidRDefault="003123A5" w:rsidP="006C2D2C">
            <w:pPr>
              <w:rPr>
                <w:sz w:val="22"/>
                <w:szCs w:val="22"/>
              </w:rPr>
            </w:pPr>
            <w:r w:rsidRPr="00317E40">
              <w:rPr>
                <w:sz w:val="22"/>
                <w:szCs w:val="22"/>
              </w:rPr>
              <w:t>CHC AS President – Denise Allen</w:t>
            </w:r>
          </w:p>
        </w:tc>
        <w:tc>
          <w:tcPr>
            <w:tcW w:w="5400" w:type="dxa"/>
            <w:vAlign w:val="bottom"/>
          </w:tcPr>
          <w:p w:rsidR="003123A5" w:rsidRPr="00317E40" w:rsidRDefault="003123A5" w:rsidP="00D743BC">
            <w:pPr>
              <w:shd w:val="clear" w:color="auto" w:fill="FFFFFF"/>
              <w:rPr>
                <w:color w:val="7030A0"/>
                <w:sz w:val="22"/>
                <w:szCs w:val="22"/>
              </w:rPr>
            </w:pPr>
            <w:r w:rsidRPr="00317E40">
              <w:rPr>
                <w:color w:val="7030A0"/>
                <w:sz w:val="22"/>
                <w:szCs w:val="22"/>
              </w:rPr>
              <w:t xml:space="preserve">Revise lines 41-43 to read: </w:t>
            </w:r>
          </w:p>
          <w:p w:rsidR="003123A5" w:rsidRPr="00317E40" w:rsidRDefault="003123A5" w:rsidP="00D743BC">
            <w:pPr>
              <w:shd w:val="clear" w:color="auto" w:fill="FFFFFF"/>
              <w:rPr>
                <w:sz w:val="22"/>
                <w:szCs w:val="22"/>
              </w:rPr>
            </w:pPr>
          </w:p>
          <w:p w:rsidR="003123A5" w:rsidRPr="00317E40" w:rsidRDefault="003123A5" w:rsidP="00D743BC">
            <w:pPr>
              <w:shd w:val="clear" w:color="auto" w:fill="FFFFFF"/>
              <w:rPr>
                <w:sz w:val="22"/>
                <w:szCs w:val="22"/>
              </w:rPr>
            </w:pPr>
            <w:r w:rsidRPr="00317E40">
              <w:rPr>
                <w:sz w:val="22"/>
                <w:szCs w:val="22"/>
              </w:rPr>
              <w:t>The colleges</w:t>
            </w:r>
            <w:r w:rsidRPr="00317E40">
              <w:rPr>
                <w:strike/>
                <w:color w:val="FF0000"/>
                <w:sz w:val="22"/>
                <w:szCs w:val="22"/>
              </w:rPr>
              <w:t>/SCE</w:t>
            </w:r>
            <w:r w:rsidRPr="00317E40">
              <w:rPr>
                <w:color w:val="FF0000"/>
                <w:sz w:val="22"/>
                <w:szCs w:val="22"/>
              </w:rPr>
              <w:t xml:space="preserve"> </w:t>
            </w:r>
            <w:r w:rsidRPr="00317E40">
              <w:rPr>
                <w:sz w:val="22"/>
                <w:szCs w:val="22"/>
              </w:rPr>
              <w:t xml:space="preserve">shall </w:t>
            </w:r>
            <w:r w:rsidRPr="00317E40">
              <w:rPr>
                <w:strike/>
                <w:color w:val="FF0000"/>
                <w:sz w:val="22"/>
                <w:szCs w:val="22"/>
              </w:rPr>
              <w:t>engage in</w:t>
            </w:r>
            <w:r w:rsidRPr="00317E40">
              <w:rPr>
                <w:color w:val="FF0000"/>
                <w:sz w:val="22"/>
                <w:szCs w:val="22"/>
              </w:rPr>
              <w:t xml:space="preserve"> follow locally developed and approved </w:t>
            </w:r>
            <w:r w:rsidRPr="00317E40">
              <w:rPr>
                <w:sz w:val="22"/>
                <w:szCs w:val="22"/>
              </w:rPr>
              <w:t xml:space="preserve">institutional evaluation processes in support of excellence and in accord with all appropriate statutory and accrediting body standards and requirements. </w:t>
            </w:r>
          </w:p>
          <w:p w:rsidR="003123A5" w:rsidRPr="00317E40" w:rsidRDefault="003123A5" w:rsidP="00D743BC">
            <w:pPr>
              <w:shd w:val="clear" w:color="auto" w:fill="FFFFFF"/>
              <w:rPr>
                <w:sz w:val="22"/>
                <w:szCs w:val="22"/>
              </w:rPr>
            </w:pPr>
          </w:p>
          <w:p w:rsidR="003123A5" w:rsidRPr="00317E40" w:rsidRDefault="003123A5" w:rsidP="00D743BC">
            <w:pPr>
              <w:shd w:val="clear" w:color="auto" w:fill="FFFFFF"/>
              <w:rPr>
                <w:color w:val="7030A0"/>
                <w:sz w:val="22"/>
                <w:szCs w:val="22"/>
              </w:rPr>
            </w:pPr>
            <w:r w:rsidRPr="00317E40">
              <w:rPr>
                <w:color w:val="7030A0"/>
                <w:sz w:val="22"/>
                <w:szCs w:val="22"/>
              </w:rPr>
              <w:t>Add a new sentence as follows:</w:t>
            </w:r>
          </w:p>
          <w:p w:rsidR="003123A5" w:rsidRPr="00317E40" w:rsidRDefault="003123A5" w:rsidP="00D743BC">
            <w:pPr>
              <w:shd w:val="clear" w:color="auto" w:fill="FFFFFF"/>
              <w:rPr>
                <w:color w:val="FF0000"/>
                <w:sz w:val="22"/>
                <w:szCs w:val="22"/>
              </w:rPr>
            </w:pPr>
            <w:r w:rsidRPr="00317E40">
              <w:rPr>
                <w:color w:val="FF0000"/>
                <w:sz w:val="22"/>
                <w:szCs w:val="22"/>
              </w:rPr>
              <w:t xml:space="preserve">The process used to determine program </w:t>
            </w:r>
            <w:r w:rsidRPr="00317E40">
              <w:rPr>
                <w:color w:val="FF0000"/>
                <w:sz w:val="22"/>
                <w:szCs w:val="22"/>
              </w:rPr>
              <w:lastRenderedPageBreak/>
              <w:t>discontinuance/viability shall be developed and adopted by each college and posted on the college website.</w:t>
            </w:r>
          </w:p>
          <w:p w:rsidR="00317E40" w:rsidRDefault="00317E40" w:rsidP="00D743BC">
            <w:pPr>
              <w:shd w:val="clear" w:color="auto" w:fill="FFFFFF"/>
              <w:rPr>
                <w:color w:val="7030A0"/>
                <w:sz w:val="22"/>
                <w:szCs w:val="22"/>
              </w:rPr>
            </w:pPr>
          </w:p>
          <w:p w:rsidR="003123A5" w:rsidRPr="00317E40" w:rsidRDefault="00D743BC" w:rsidP="00D743BC">
            <w:pPr>
              <w:shd w:val="clear" w:color="auto" w:fill="FFFFFF"/>
              <w:rPr>
                <w:color w:val="7030A0"/>
                <w:sz w:val="22"/>
                <w:szCs w:val="22"/>
              </w:rPr>
            </w:pPr>
            <w:r w:rsidRPr="00317E40">
              <w:rPr>
                <w:color w:val="7030A0"/>
                <w:sz w:val="22"/>
                <w:szCs w:val="22"/>
              </w:rPr>
              <w:t>Note: I do not recommend inserting each local policy as they may change and if so then the AP would need to change. Better to just refer to the approved college process.</w:t>
            </w:r>
          </w:p>
        </w:tc>
        <w:tc>
          <w:tcPr>
            <w:tcW w:w="3780" w:type="dxa"/>
          </w:tcPr>
          <w:p w:rsidR="00E81429" w:rsidRPr="00063F49" w:rsidRDefault="00E81429" w:rsidP="0020564E">
            <w:pPr>
              <w:rPr>
                <w:rFonts w:ascii="Arial" w:hAnsi="Arial" w:cs="Arial"/>
                <w:sz w:val="22"/>
                <w:szCs w:val="22"/>
              </w:rPr>
            </w:pPr>
          </w:p>
        </w:tc>
      </w:tr>
      <w:tr w:rsidR="00E81429" w:rsidRPr="00063F49" w:rsidTr="00D743BC">
        <w:tc>
          <w:tcPr>
            <w:tcW w:w="1908" w:type="dxa"/>
          </w:tcPr>
          <w:p w:rsidR="00E81429" w:rsidRPr="00063F49" w:rsidRDefault="007C034F" w:rsidP="00D42B3B">
            <w:pPr>
              <w:rPr>
                <w:rFonts w:ascii="Arial" w:hAnsi="Arial" w:cs="Arial"/>
                <w:sz w:val="22"/>
                <w:szCs w:val="22"/>
              </w:rPr>
            </w:pPr>
            <w:r>
              <w:rPr>
                <w:rFonts w:ascii="Arial" w:hAnsi="Arial" w:cs="Arial"/>
                <w:sz w:val="22"/>
                <w:szCs w:val="22"/>
              </w:rPr>
              <w:lastRenderedPageBreak/>
              <w:t>AP 4021</w:t>
            </w:r>
          </w:p>
        </w:tc>
        <w:tc>
          <w:tcPr>
            <w:tcW w:w="2160" w:type="dxa"/>
          </w:tcPr>
          <w:p w:rsidR="00E81429" w:rsidRPr="007C034F" w:rsidRDefault="007C034F" w:rsidP="006C2D2C">
            <w:pPr>
              <w:rPr>
                <w:rFonts w:ascii="Arial" w:hAnsi="Arial" w:cs="Arial"/>
                <w:color w:val="984806" w:themeColor="accent6" w:themeShade="80"/>
                <w:sz w:val="22"/>
                <w:szCs w:val="22"/>
              </w:rPr>
            </w:pPr>
            <w:r w:rsidRPr="007C034F">
              <w:rPr>
                <w:rFonts w:ascii="Arial" w:hAnsi="Arial" w:cs="Arial"/>
                <w:color w:val="984806" w:themeColor="accent6" w:themeShade="80"/>
                <w:sz w:val="22"/>
                <w:szCs w:val="22"/>
              </w:rPr>
              <w:t>CHC Ed Policy</w:t>
            </w:r>
          </w:p>
        </w:tc>
        <w:tc>
          <w:tcPr>
            <w:tcW w:w="5400" w:type="dxa"/>
          </w:tcPr>
          <w:p w:rsidR="00E81429" w:rsidRPr="007C034F" w:rsidRDefault="007C034F" w:rsidP="00D743BC">
            <w:pPr>
              <w:rPr>
                <w:rFonts w:ascii="Arial" w:hAnsi="Arial" w:cs="Arial"/>
                <w:color w:val="984806" w:themeColor="accent6" w:themeShade="80"/>
                <w:sz w:val="22"/>
                <w:szCs w:val="22"/>
              </w:rPr>
            </w:pPr>
            <w:r w:rsidRPr="007C034F">
              <w:rPr>
                <w:rFonts w:ascii="Arial" w:hAnsi="Arial" w:cs="Arial"/>
                <w:color w:val="984806" w:themeColor="accent6" w:themeShade="80"/>
                <w:sz w:val="22"/>
                <w:szCs w:val="22"/>
              </w:rPr>
              <w:t>Agree with most of Denise Allen’s comments.  However, we recommend using sample 2 instead of sample 1 for its detail.  Denise’s comments could be added if a version of sample 2 is used instead.  Should we reference any samples that we adopt??</w:t>
            </w:r>
          </w:p>
        </w:tc>
        <w:tc>
          <w:tcPr>
            <w:tcW w:w="3780" w:type="dxa"/>
          </w:tcPr>
          <w:p w:rsidR="00E81429" w:rsidRPr="00063F49" w:rsidRDefault="00E81429" w:rsidP="0020564E">
            <w:pPr>
              <w:rPr>
                <w:rFonts w:ascii="Arial" w:hAnsi="Arial" w:cs="Arial"/>
                <w:sz w:val="22"/>
                <w:szCs w:val="22"/>
              </w:rPr>
            </w:pPr>
          </w:p>
        </w:tc>
      </w:tr>
      <w:tr w:rsidR="00E81429" w:rsidRPr="00063F49" w:rsidTr="00D743BC">
        <w:tc>
          <w:tcPr>
            <w:tcW w:w="1908" w:type="dxa"/>
          </w:tcPr>
          <w:p w:rsidR="00E81429" w:rsidRPr="00317E40" w:rsidRDefault="003123A5" w:rsidP="00D42B3B">
            <w:pPr>
              <w:rPr>
                <w:sz w:val="22"/>
                <w:szCs w:val="22"/>
              </w:rPr>
            </w:pPr>
            <w:r w:rsidRPr="00317E40">
              <w:rPr>
                <w:sz w:val="22"/>
                <w:szCs w:val="22"/>
              </w:rPr>
              <w:t>AP 4022</w:t>
            </w:r>
          </w:p>
        </w:tc>
        <w:tc>
          <w:tcPr>
            <w:tcW w:w="2160" w:type="dxa"/>
          </w:tcPr>
          <w:p w:rsidR="00E81429" w:rsidRPr="00317E40" w:rsidRDefault="00D743BC" w:rsidP="006C2D2C">
            <w:pPr>
              <w:rPr>
                <w:sz w:val="22"/>
                <w:szCs w:val="22"/>
              </w:rPr>
            </w:pPr>
            <w:r w:rsidRPr="00317E40">
              <w:rPr>
                <w:sz w:val="22"/>
                <w:szCs w:val="22"/>
              </w:rPr>
              <w:t>CHC AS President – Denise Allen</w:t>
            </w:r>
          </w:p>
        </w:tc>
        <w:tc>
          <w:tcPr>
            <w:tcW w:w="5400" w:type="dxa"/>
          </w:tcPr>
          <w:p w:rsidR="00E81429" w:rsidRPr="00317E40" w:rsidRDefault="00D743BC" w:rsidP="00D743BC">
            <w:pPr>
              <w:rPr>
                <w:sz w:val="22"/>
                <w:szCs w:val="22"/>
              </w:rPr>
            </w:pPr>
            <w:r w:rsidRPr="00317E40">
              <w:rPr>
                <w:color w:val="7030A0"/>
                <w:sz w:val="22"/>
                <w:szCs w:val="22"/>
              </w:rPr>
              <w:t>Remove lines 40-75  and 87-223</w:t>
            </w:r>
          </w:p>
        </w:tc>
        <w:tc>
          <w:tcPr>
            <w:tcW w:w="3780" w:type="dxa"/>
          </w:tcPr>
          <w:p w:rsidR="00E81429" w:rsidRPr="00063F49" w:rsidRDefault="00E81429" w:rsidP="0020564E">
            <w:pPr>
              <w:rPr>
                <w:rFonts w:ascii="Arial" w:hAnsi="Arial" w:cs="Arial"/>
                <w:sz w:val="22"/>
                <w:szCs w:val="22"/>
              </w:rPr>
            </w:pPr>
          </w:p>
        </w:tc>
      </w:tr>
      <w:tr w:rsidR="00E81429" w:rsidRPr="00063F49" w:rsidTr="00D743BC">
        <w:tc>
          <w:tcPr>
            <w:tcW w:w="1908" w:type="dxa"/>
          </w:tcPr>
          <w:p w:rsidR="00E81429" w:rsidRPr="00317E40" w:rsidRDefault="00317E40" w:rsidP="00D42B3B">
            <w:pPr>
              <w:rPr>
                <w:sz w:val="22"/>
                <w:szCs w:val="22"/>
              </w:rPr>
            </w:pPr>
            <w:r w:rsidRPr="00317E40">
              <w:rPr>
                <w:sz w:val="22"/>
                <w:szCs w:val="22"/>
              </w:rPr>
              <w:t>AP 4022</w:t>
            </w:r>
          </w:p>
        </w:tc>
        <w:tc>
          <w:tcPr>
            <w:tcW w:w="2160" w:type="dxa"/>
          </w:tcPr>
          <w:p w:rsidR="00E81429" w:rsidRDefault="00317E40" w:rsidP="006C2D2C">
            <w:pPr>
              <w:rPr>
                <w:sz w:val="22"/>
                <w:szCs w:val="22"/>
              </w:rPr>
            </w:pPr>
            <w:r w:rsidRPr="00317E40">
              <w:rPr>
                <w:sz w:val="22"/>
                <w:szCs w:val="22"/>
              </w:rPr>
              <w:t>CHC AS President – Denise Allen</w:t>
            </w:r>
          </w:p>
          <w:p w:rsidR="007C034F" w:rsidRDefault="007C034F" w:rsidP="006C2D2C">
            <w:pPr>
              <w:rPr>
                <w:sz w:val="22"/>
                <w:szCs w:val="22"/>
              </w:rPr>
            </w:pPr>
          </w:p>
          <w:p w:rsidR="007C034F" w:rsidRPr="00317E40" w:rsidRDefault="007C034F" w:rsidP="006C2D2C">
            <w:pPr>
              <w:rPr>
                <w:sz w:val="22"/>
                <w:szCs w:val="22"/>
              </w:rPr>
            </w:pPr>
            <w:r w:rsidRPr="007C034F">
              <w:rPr>
                <w:color w:val="984806" w:themeColor="accent6" w:themeShade="80"/>
                <w:sz w:val="22"/>
                <w:szCs w:val="22"/>
              </w:rPr>
              <w:t xml:space="preserve">CHC Ed Policy </w:t>
            </w:r>
          </w:p>
        </w:tc>
        <w:tc>
          <w:tcPr>
            <w:tcW w:w="5400" w:type="dxa"/>
          </w:tcPr>
          <w:p w:rsidR="007C034F" w:rsidRPr="007C034F" w:rsidRDefault="007C034F" w:rsidP="00D743BC">
            <w:pPr>
              <w:shd w:val="clear" w:color="auto" w:fill="FFFFFF"/>
              <w:rPr>
                <w:color w:val="984806" w:themeColor="accent6" w:themeShade="80"/>
                <w:sz w:val="22"/>
                <w:szCs w:val="22"/>
              </w:rPr>
            </w:pPr>
            <w:r w:rsidRPr="007C034F">
              <w:rPr>
                <w:color w:val="984806" w:themeColor="accent6" w:themeShade="80"/>
                <w:sz w:val="22"/>
                <w:szCs w:val="22"/>
              </w:rPr>
              <w:t>We agree with Denise, but recommend the following edits in brown…</w:t>
            </w:r>
          </w:p>
          <w:p w:rsidR="00317E40" w:rsidRPr="00317E40" w:rsidRDefault="00317E40" w:rsidP="00D743BC">
            <w:pPr>
              <w:shd w:val="clear" w:color="auto" w:fill="FFFFFF"/>
              <w:rPr>
                <w:color w:val="7030A0"/>
                <w:sz w:val="22"/>
                <w:szCs w:val="22"/>
              </w:rPr>
            </w:pPr>
            <w:r w:rsidRPr="00317E40">
              <w:rPr>
                <w:color w:val="7030A0"/>
                <w:sz w:val="22"/>
                <w:szCs w:val="22"/>
              </w:rPr>
              <w:t>Revise lines 76-80 as follows:</w:t>
            </w:r>
          </w:p>
          <w:p w:rsidR="00D743BC" w:rsidRPr="00317E40" w:rsidRDefault="00D743BC" w:rsidP="00D743BC">
            <w:pPr>
              <w:shd w:val="clear" w:color="auto" w:fill="FFFFFF"/>
              <w:rPr>
                <w:sz w:val="22"/>
                <w:szCs w:val="22"/>
              </w:rPr>
            </w:pPr>
            <w:r w:rsidRPr="00317E40">
              <w:rPr>
                <w:sz w:val="22"/>
                <w:szCs w:val="22"/>
              </w:rPr>
              <w:t xml:space="preserve">The District will rely primarily upon the Academic Senate for </w:t>
            </w:r>
            <w:proofErr w:type="gramStart"/>
            <w:r w:rsidRPr="007C034F">
              <w:rPr>
                <w:strike/>
                <w:color w:val="984806" w:themeColor="accent6" w:themeShade="80"/>
                <w:sz w:val="22"/>
                <w:szCs w:val="22"/>
              </w:rPr>
              <w:t>a</w:t>
            </w:r>
            <w:r w:rsidRPr="007C034F">
              <w:rPr>
                <w:color w:val="984806" w:themeColor="accent6" w:themeShade="80"/>
                <w:sz w:val="22"/>
                <w:szCs w:val="22"/>
              </w:rPr>
              <w:t xml:space="preserve"> </w:t>
            </w:r>
            <w:r w:rsidRPr="00317E40">
              <w:rPr>
                <w:sz w:val="22"/>
                <w:szCs w:val="22"/>
              </w:rPr>
              <w:t>recommendations</w:t>
            </w:r>
            <w:proofErr w:type="gramEnd"/>
            <w:r w:rsidRPr="00317E40">
              <w:rPr>
                <w:sz w:val="22"/>
                <w:szCs w:val="22"/>
              </w:rPr>
              <w:t xml:space="preserve"> </w:t>
            </w:r>
            <w:r w:rsidR="007C034F" w:rsidRPr="007C034F">
              <w:rPr>
                <w:color w:val="984806" w:themeColor="accent6" w:themeShade="80"/>
                <w:sz w:val="22"/>
                <w:szCs w:val="22"/>
              </w:rPr>
              <w:t>of</w:t>
            </w:r>
            <w:r w:rsidRPr="00317E40">
              <w:rPr>
                <w:sz w:val="22"/>
                <w:szCs w:val="22"/>
              </w:rPr>
              <w:t xml:space="preserve"> new courses, changes or revision of courses, or other modifications of curriculum.  </w:t>
            </w:r>
          </w:p>
          <w:p w:rsidR="00D743BC" w:rsidRPr="00317E40" w:rsidRDefault="00D743BC" w:rsidP="00D743BC">
            <w:pPr>
              <w:shd w:val="clear" w:color="auto" w:fill="FFFFFF"/>
              <w:rPr>
                <w:sz w:val="18"/>
                <w:szCs w:val="18"/>
              </w:rPr>
            </w:pPr>
          </w:p>
          <w:p w:rsidR="00317E40" w:rsidRDefault="00D743BC" w:rsidP="00317E40">
            <w:pPr>
              <w:shd w:val="clear" w:color="auto" w:fill="FFFFFF"/>
              <w:rPr>
                <w:sz w:val="22"/>
                <w:szCs w:val="22"/>
              </w:rPr>
            </w:pPr>
            <w:r w:rsidRPr="00317E40">
              <w:rPr>
                <w:sz w:val="22"/>
                <w:szCs w:val="22"/>
              </w:rPr>
              <w:t xml:space="preserve">These recommendations must be approved by the </w:t>
            </w:r>
            <w:r w:rsidRPr="00317E40">
              <w:rPr>
                <w:color w:val="FF0000"/>
                <w:sz w:val="22"/>
                <w:szCs w:val="22"/>
              </w:rPr>
              <w:t>respective college</w:t>
            </w:r>
            <w:r w:rsidR="00317E40" w:rsidRPr="00317E40">
              <w:rPr>
                <w:color w:val="FF0000"/>
                <w:sz w:val="22"/>
                <w:szCs w:val="22"/>
              </w:rPr>
              <w:t xml:space="preserve"> </w:t>
            </w:r>
            <w:r w:rsidRPr="00317E40">
              <w:rPr>
                <w:sz w:val="22"/>
                <w:szCs w:val="22"/>
              </w:rPr>
              <w:t xml:space="preserve">Curriculum </w:t>
            </w:r>
            <w:r w:rsidRPr="00317E40">
              <w:rPr>
                <w:strike/>
                <w:color w:val="FF0000"/>
                <w:sz w:val="22"/>
                <w:szCs w:val="22"/>
              </w:rPr>
              <w:t>Advisory</w:t>
            </w:r>
            <w:r w:rsidRPr="00317E40">
              <w:rPr>
                <w:color w:val="FF0000"/>
                <w:sz w:val="22"/>
                <w:szCs w:val="22"/>
              </w:rPr>
              <w:t xml:space="preserve"> </w:t>
            </w:r>
            <w:r w:rsidRPr="00317E40">
              <w:rPr>
                <w:sz w:val="22"/>
                <w:szCs w:val="22"/>
              </w:rPr>
              <w:t>Committee</w:t>
            </w:r>
            <w:r w:rsidR="00317E40" w:rsidRPr="00317E40">
              <w:rPr>
                <w:sz w:val="22"/>
                <w:szCs w:val="22"/>
              </w:rPr>
              <w:t xml:space="preserve">, </w:t>
            </w:r>
            <w:r w:rsidR="00317E40" w:rsidRPr="00317E40">
              <w:rPr>
                <w:color w:val="FF0000"/>
                <w:sz w:val="22"/>
                <w:szCs w:val="22"/>
              </w:rPr>
              <w:t>following all locally approved processes,</w:t>
            </w:r>
            <w:r w:rsidRPr="00317E40">
              <w:rPr>
                <w:color w:val="FF0000"/>
                <w:sz w:val="22"/>
                <w:szCs w:val="22"/>
              </w:rPr>
              <w:t xml:space="preserve"> </w:t>
            </w:r>
            <w:r w:rsidRPr="00317E40">
              <w:rPr>
                <w:sz w:val="22"/>
                <w:szCs w:val="22"/>
              </w:rPr>
              <w:t xml:space="preserve">prior to approval by the Board of Trustees and submission to the State </w:t>
            </w:r>
            <w:r w:rsidRPr="00317E40">
              <w:rPr>
                <w:sz w:val="22"/>
                <w:szCs w:val="22"/>
              </w:rPr>
              <w:lastRenderedPageBreak/>
              <w:t>Chancellor’s Office as required.</w:t>
            </w:r>
          </w:p>
          <w:p w:rsidR="00317E40" w:rsidRPr="00EE702B" w:rsidRDefault="00317E40" w:rsidP="00317E40">
            <w:pPr>
              <w:shd w:val="clear" w:color="auto" w:fill="FFFFFF"/>
              <w:rPr>
                <w:color w:val="7030A0"/>
                <w:sz w:val="22"/>
                <w:szCs w:val="22"/>
              </w:rPr>
            </w:pPr>
            <w:r w:rsidRPr="00317E40">
              <w:rPr>
                <w:color w:val="7030A0"/>
                <w:sz w:val="22"/>
                <w:szCs w:val="22"/>
              </w:rPr>
              <w:t>Note: I do not recommend inserting each local policy as they may change and if so then the AP would need to change. Better to just refer to the approved college process.</w:t>
            </w:r>
          </w:p>
        </w:tc>
        <w:tc>
          <w:tcPr>
            <w:tcW w:w="3780" w:type="dxa"/>
          </w:tcPr>
          <w:p w:rsidR="00E81429" w:rsidRPr="00063F49" w:rsidRDefault="00E81429" w:rsidP="0020564E">
            <w:pPr>
              <w:rPr>
                <w:rFonts w:ascii="Arial" w:hAnsi="Arial" w:cs="Arial"/>
                <w:sz w:val="22"/>
                <w:szCs w:val="22"/>
              </w:rPr>
            </w:pPr>
          </w:p>
        </w:tc>
      </w:tr>
      <w:tr w:rsidR="00E81429" w:rsidRPr="00063F49" w:rsidTr="00D743BC">
        <w:tc>
          <w:tcPr>
            <w:tcW w:w="1908" w:type="dxa"/>
          </w:tcPr>
          <w:p w:rsidR="00E81429" w:rsidRPr="00317E40" w:rsidRDefault="00317E40" w:rsidP="00D42B3B">
            <w:pPr>
              <w:rPr>
                <w:sz w:val="22"/>
                <w:szCs w:val="22"/>
              </w:rPr>
            </w:pPr>
            <w:r w:rsidRPr="00317E40">
              <w:rPr>
                <w:sz w:val="22"/>
                <w:szCs w:val="22"/>
              </w:rPr>
              <w:lastRenderedPageBreak/>
              <w:t>BP 4026</w:t>
            </w:r>
          </w:p>
        </w:tc>
        <w:tc>
          <w:tcPr>
            <w:tcW w:w="2160" w:type="dxa"/>
          </w:tcPr>
          <w:p w:rsidR="00E81429" w:rsidRPr="00317E40" w:rsidRDefault="00317E40" w:rsidP="006C2D2C">
            <w:pPr>
              <w:rPr>
                <w:sz w:val="22"/>
                <w:szCs w:val="22"/>
              </w:rPr>
            </w:pPr>
            <w:r w:rsidRPr="00317E40">
              <w:rPr>
                <w:sz w:val="22"/>
                <w:szCs w:val="22"/>
              </w:rPr>
              <w:t>CHC AS President – Denise Allen</w:t>
            </w:r>
          </w:p>
        </w:tc>
        <w:tc>
          <w:tcPr>
            <w:tcW w:w="5400" w:type="dxa"/>
          </w:tcPr>
          <w:p w:rsidR="00E81429" w:rsidRPr="00317E40" w:rsidRDefault="00317E40" w:rsidP="00063F49">
            <w:pPr>
              <w:jc w:val="both"/>
              <w:rPr>
                <w:sz w:val="22"/>
                <w:szCs w:val="22"/>
              </w:rPr>
            </w:pPr>
            <w:r w:rsidRPr="00317E40">
              <w:rPr>
                <w:color w:val="7030A0"/>
                <w:sz w:val="22"/>
                <w:szCs w:val="22"/>
              </w:rPr>
              <w:t xml:space="preserve">No issues – Support the addition of the text inserted in </w:t>
            </w:r>
            <w:r w:rsidRPr="003159BC">
              <w:rPr>
                <w:color w:val="0070C0"/>
                <w:sz w:val="22"/>
                <w:szCs w:val="22"/>
              </w:rPr>
              <w:t>Blue</w:t>
            </w:r>
          </w:p>
        </w:tc>
        <w:tc>
          <w:tcPr>
            <w:tcW w:w="3780" w:type="dxa"/>
          </w:tcPr>
          <w:p w:rsidR="00E81429" w:rsidRPr="00317E40" w:rsidRDefault="00E81429" w:rsidP="0020564E">
            <w:pPr>
              <w:rPr>
                <w:sz w:val="22"/>
                <w:szCs w:val="22"/>
              </w:rPr>
            </w:pPr>
          </w:p>
        </w:tc>
      </w:tr>
      <w:tr w:rsidR="00E81429" w:rsidRPr="00063F49" w:rsidTr="00D743BC">
        <w:tc>
          <w:tcPr>
            <w:tcW w:w="1908" w:type="dxa"/>
          </w:tcPr>
          <w:p w:rsidR="00E81429" w:rsidRPr="00317E40" w:rsidRDefault="007C034F" w:rsidP="00D42B3B">
            <w:pPr>
              <w:rPr>
                <w:sz w:val="22"/>
                <w:szCs w:val="22"/>
              </w:rPr>
            </w:pPr>
            <w:r>
              <w:rPr>
                <w:sz w:val="22"/>
                <w:szCs w:val="22"/>
              </w:rPr>
              <w:t>BP 4026</w:t>
            </w:r>
          </w:p>
        </w:tc>
        <w:tc>
          <w:tcPr>
            <w:tcW w:w="2160" w:type="dxa"/>
          </w:tcPr>
          <w:p w:rsidR="00E81429" w:rsidRPr="007C034F" w:rsidRDefault="007C034F" w:rsidP="006C2D2C">
            <w:pPr>
              <w:rPr>
                <w:color w:val="984806" w:themeColor="accent6" w:themeShade="80"/>
                <w:sz w:val="22"/>
                <w:szCs w:val="22"/>
              </w:rPr>
            </w:pPr>
            <w:r w:rsidRPr="007C034F">
              <w:rPr>
                <w:color w:val="984806" w:themeColor="accent6" w:themeShade="80"/>
                <w:sz w:val="22"/>
                <w:szCs w:val="22"/>
              </w:rPr>
              <w:t>CHC Ed Policy</w:t>
            </w:r>
          </w:p>
        </w:tc>
        <w:tc>
          <w:tcPr>
            <w:tcW w:w="5400" w:type="dxa"/>
          </w:tcPr>
          <w:p w:rsidR="00E81429" w:rsidRPr="00EE702B" w:rsidRDefault="007C034F" w:rsidP="007C034F">
            <w:pPr>
              <w:jc w:val="both"/>
              <w:rPr>
                <w:color w:val="984806" w:themeColor="accent6" w:themeShade="80"/>
              </w:rPr>
            </w:pPr>
            <w:r w:rsidRPr="00EE702B">
              <w:rPr>
                <w:color w:val="984806" w:themeColor="accent6" w:themeShade="80"/>
              </w:rPr>
              <w:t>Minor edit, line 18:</w:t>
            </w:r>
          </w:p>
          <w:p w:rsidR="007C034F" w:rsidRPr="00EE702B" w:rsidRDefault="007C034F" w:rsidP="007C034F">
            <w:pPr>
              <w:shd w:val="clear" w:color="auto" w:fill="FFFFFF"/>
            </w:pPr>
            <w:r w:rsidRPr="00EE702B">
              <w:t xml:space="preserve">and student exchanges, and other </w:t>
            </w:r>
            <w:r w:rsidRPr="00EE702B">
              <w:rPr>
                <w:strike/>
              </w:rPr>
              <w:t xml:space="preserve">cross-culture </w:t>
            </w:r>
            <w:r w:rsidRPr="00EE702B">
              <w:rPr>
                <w:color w:val="984806" w:themeColor="accent6" w:themeShade="80"/>
              </w:rPr>
              <w:t>cultural</w:t>
            </w:r>
            <w:r w:rsidRPr="00EE702B">
              <w:t xml:space="preserve"> training and </w:t>
            </w:r>
          </w:p>
          <w:p w:rsidR="007C034F" w:rsidRPr="00EE702B" w:rsidRDefault="007C034F" w:rsidP="00EE702B">
            <w:pPr>
              <w:shd w:val="clear" w:color="auto" w:fill="FFFFFF"/>
            </w:pPr>
            <w:proofErr w:type="gramStart"/>
            <w:r w:rsidRPr="00EE702B">
              <w:t>instructional</w:t>
            </w:r>
            <w:proofErr w:type="gramEnd"/>
            <w:r w:rsidRPr="00EE702B">
              <w:t xml:space="preserve"> opportunities. </w:t>
            </w:r>
          </w:p>
        </w:tc>
        <w:tc>
          <w:tcPr>
            <w:tcW w:w="3780" w:type="dxa"/>
          </w:tcPr>
          <w:p w:rsidR="00E81429" w:rsidRPr="00317E40" w:rsidRDefault="00E81429" w:rsidP="0020564E">
            <w:pPr>
              <w:rPr>
                <w:sz w:val="22"/>
                <w:szCs w:val="22"/>
              </w:rPr>
            </w:pPr>
          </w:p>
        </w:tc>
      </w:tr>
      <w:tr w:rsidR="00E81429" w:rsidRPr="00063F49" w:rsidTr="00D743BC">
        <w:tc>
          <w:tcPr>
            <w:tcW w:w="1908" w:type="dxa"/>
          </w:tcPr>
          <w:p w:rsidR="00E81429" w:rsidRPr="00317E40" w:rsidRDefault="00317E40" w:rsidP="00D42B3B">
            <w:pPr>
              <w:rPr>
                <w:sz w:val="22"/>
                <w:szCs w:val="22"/>
              </w:rPr>
            </w:pPr>
            <w:r>
              <w:rPr>
                <w:sz w:val="22"/>
                <w:szCs w:val="22"/>
              </w:rPr>
              <w:t>AP 4026</w:t>
            </w:r>
          </w:p>
        </w:tc>
        <w:tc>
          <w:tcPr>
            <w:tcW w:w="2160" w:type="dxa"/>
          </w:tcPr>
          <w:p w:rsidR="00E81429" w:rsidRPr="00317E40" w:rsidRDefault="00317E40" w:rsidP="006C2D2C">
            <w:pPr>
              <w:rPr>
                <w:sz w:val="22"/>
                <w:szCs w:val="22"/>
              </w:rPr>
            </w:pPr>
            <w:r w:rsidRPr="00317E40">
              <w:rPr>
                <w:sz w:val="22"/>
                <w:szCs w:val="22"/>
              </w:rPr>
              <w:t>CHC AS President – Denise Allen</w:t>
            </w:r>
          </w:p>
        </w:tc>
        <w:tc>
          <w:tcPr>
            <w:tcW w:w="5400" w:type="dxa"/>
          </w:tcPr>
          <w:p w:rsidR="00E81429" w:rsidRPr="00317E40" w:rsidRDefault="00317E40" w:rsidP="00317E40">
            <w:pPr>
              <w:jc w:val="both"/>
              <w:rPr>
                <w:sz w:val="22"/>
                <w:szCs w:val="22"/>
              </w:rPr>
            </w:pPr>
            <w:r w:rsidRPr="00317E40">
              <w:rPr>
                <w:color w:val="7030A0"/>
                <w:sz w:val="22"/>
                <w:szCs w:val="22"/>
              </w:rPr>
              <w:t xml:space="preserve">No issues – Support the addition of the text inserted in </w:t>
            </w:r>
            <w:r w:rsidRPr="003159BC">
              <w:rPr>
                <w:color w:val="FF0000"/>
                <w:sz w:val="22"/>
                <w:szCs w:val="22"/>
              </w:rPr>
              <w:t>Red</w:t>
            </w:r>
            <w:r w:rsidR="003159BC">
              <w:rPr>
                <w:color w:val="7030A0"/>
                <w:sz w:val="22"/>
                <w:szCs w:val="22"/>
              </w:rPr>
              <w:t xml:space="preserve"> as well as the text inserted in </w:t>
            </w:r>
            <w:r w:rsidR="003159BC" w:rsidRPr="003159BC">
              <w:rPr>
                <w:color w:val="0070C0"/>
                <w:sz w:val="22"/>
                <w:szCs w:val="22"/>
              </w:rPr>
              <w:t>Blue</w:t>
            </w:r>
          </w:p>
        </w:tc>
        <w:tc>
          <w:tcPr>
            <w:tcW w:w="3780" w:type="dxa"/>
          </w:tcPr>
          <w:p w:rsidR="00E81429" w:rsidRPr="00317E40" w:rsidRDefault="00E81429" w:rsidP="0020564E">
            <w:pPr>
              <w:rPr>
                <w:sz w:val="22"/>
                <w:szCs w:val="22"/>
              </w:rPr>
            </w:pPr>
          </w:p>
        </w:tc>
      </w:tr>
      <w:tr w:rsidR="00E81429" w:rsidRPr="00063F49" w:rsidTr="00D743BC">
        <w:tc>
          <w:tcPr>
            <w:tcW w:w="1908" w:type="dxa"/>
          </w:tcPr>
          <w:p w:rsidR="00E81429" w:rsidRPr="00974CE9" w:rsidRDefault="007C034F" w:rsidP="007C034F">
            <w:pPr>
              <w:rPr>
                <w:color w:val="984806" w:themeColor="accent6" w:themeShade="80"/>
                <w:sz w:val="22"/>
                <w:szCs w:val="22"/>
              </w:rPr>
            </w:pPr>
            <w:r w:rsidRPr="00974CE9">
              <w:rPr>
                <w:color w:val="984806" w:themeColor="accent6" w:themeShade="80"/>
                <w:sz w:val="22"/>
                <w:szCs w:val="22"/>
              </w:rPr>
              <w:t>AP 4026</w:t>
            </w:r>
          </w:p>
        </w:tc>
        <w:tc>
          <w:tcPr>
            <w:tcW w:w="2160" w:type="dxa"/>
          </w:tcPr>
          <w:p w:rsidR="00E81429" w:rsidRPr="00974CE9" w:rsidRDefault="007C034F" w:rsidP="006C2D2C">
            <w:pPr>
              <w:rPr>
                <w:color w:val="984806" w:themeColor="accent6" w:themeShade="80"/>
                <w:sz w:val="22"/>
                <w:szCs w:val="22"/>
              </w:rPr>
            </w:pPr>
            <w:r w:rsidRPr="00974CE9">
              <w:rPr>
                <w:color w:val="984806" w:themeColor="accent6" w:themeShade="80"/>
                <w:sz w:val="22"/>
                <w:szCs w:val="22"/>
              </w:rPr>
              <w:t>CHC Ed Policy</w:t>
            </w:r>
          </w:p>
        </w:tc>
        <w:tc>
          <w:tcPr>
            <w:tcW w:w="5400" w:type="dxa"/>
          </w:tcPr>
          <w:p w:rsidR="00E81429" w:rsidRPr="00974CE9" w:rsidRDefault="007C034F" w:rsidP="00063F49">
            <w:pPr>
              <w:jc w:val="both"/>
              <w:rPr>
                <w:color w:val="984806" w:themeColor="accent6" w:themeShade="80"/>
                <w:sz w:val="22"/>
                <w:szCs w:val="22"/>
              </w:rPr>
            </w:pPr>
            <w:r w:rsidRPr="00974CE9">
              <w:rPr>
                <w:color w:val="984806" w:themeColor="accent6" w:themeShade="80"/>
                <w:sz w:val="22"/>
                <w:szCs w:val="22"/>
              </w:rPr>
              <w:t>No issues.</w:t>
            </w:r>
          </w:p>
        </w:tc>
        <w:tc>
          <w:tcPr>
            <w:tcW w:w="3780" w:type="dxa"/>
          </w:tcPr>
          <w:p w:rsidR="00E81429" w:rsidRPr="00317E40" w:rsidRDefault="00E81429" w:rsidP="0020564E">
            <w:pPr>
              <w:rPr>
                <w:sz w:val="22"/>
                <w:szCs w:val="22"/>
              </w:rPr>
            </w:pPr>
          </w:p>
        </w:tc>
      </w:tr>
      <w:tr w:rsidR="00E81429" w:rsidRPr="00063F49" w:rsidTr="00D743BC">
        <w:tc>
          <w:tcPr>
            <w:tcW w:w="1908" w:type="dxa"/>
          </w:tcPr>
          <w:p w:rsidR="00E81429" w:rsidRPr="00974CE9" w:rsidRDefault="00EE702B" w:rsidP="00D42B3B">
            <w:pPr>
              <w:rPr>
                <w:color w:val="984806" w:themeColor="accent6" w:themeShade="80"/>
                <w:sz w:val="22"/>
                <w:szCs w:val="22"/>
              </w:rPr>
            </w:pPr>
            <w:r w:rsidRPr="00974CE9">
              <w:rPr>
                <w:color w:val="984806" w:themeColor="accent6" w:themeShade="80"/>
                <w:sz w:val="22"/>
                <w:szCs w:val="22"/>
              </w:rPr>
              <w:t>AP 4060</w:t>
            </w:r>
          </w:p>
        </w:tc>
        <w:tc>
          <w:tcPr>
            <w:tcW w:w="2160" w:type="dxa"/>
          </w:tcPr>
          <w:p w:rsidR="00E81429" w:rsidRPr="00974CE9" w:rsidRDefault="00EE702B" w:rsidP="006C2D2C">
            <w:pPr>
              <w:rPr>
                <w:color w:val="984806" w:themeColor="accent6" w:themeShade="80"/>
                <w:sz w:val="22"/>
                <w:szCs w:val="22"/>
              </w:rPr>
            </w:pPr>
            <w:r w:rsidRPr="00974CE9">
              <w:rPr>
                <w:color w:val="984806" w:themeColor="accent6" w:themeShade="80"/>
                <w:sz w:val="22"/>
                <w:szCs w:val="22"/>
              </w:rPr>
              <w:t>CHC Ed Policy</w:t>
            </w:r>
          </w:p>
        </w:tc>
        <w:tc>
          <w:tcPr>
            <w:tcW w:w="5400" w:type="dxa"/>
          </w:tcPr>
          <w:p w:rsidR="00E81429" w:rsidRPr="00974CE9" w:rsidRDefault="00EE702B" w:rsidP="00063F49">
            <w:pPr>
              <w:jc w:val="both"/>
              <w:rPr>
                <w:color w:val="984806" w:themeColor="accent6" w:themeShade="80"/>
                <w:sz w:val="22"/>
                <w:szCs w:val="22"/>
              </w:rPr>
            </w:pPr>
            <w:r w:rsidRPr="00974CE9">
              <w:rPr>
                <w:color w:val="984806" w:themeColor="accent6" w:themeShade="80"/>
                <w:sz w:val="22"/>
                <w:szCs w:val="22"/>
              </w:rPr>
              <w:t>Sample 2 is closest to our structure…</w:t>
            </w:r>
          </w:p>
          <w:p w:rsidR="00EE702B" w:rsidRPr="00974CE9" w:rsidRDefault="00EE702B" w:rsidP="00063F49">
            <w:pPr>
              <w:jc w:val="both"/>
              <w:rPr>
                <w:color w:val="984806" w:themeColor="accent6" w:themeShade="80"/>
                <w:sz w:val="22"/>
                <w:szCs w:val="22"/>
              </w:rPr>
            </w:pPr>
            <w:r w:rsidRPr="00974CE9">
              <w:rPr>
                <w:color w:val="984806" w:themeColor="accent6" w:themeShade="80"/>
                <w:sz w:val="22"/>
                <w:szCs w:val="22"/>
              </w:rPr>
              <w:t>In Lines 60, 75, 76 there is some concern using the term “transfer”</w:t>
            </w:r>
          </w:p>
        </w:tc>
        <w:tc>
          <w:tcPr>
            <w:tcW w:w="3780" w:type="dxa"/>
          </w:tcPr>
          <w:p w:rsidR="00E81429" w:rsidRPr="00317E40" w:rsidRDefault="00E81429" w:rsidP="0020564E">
            <w:pPr>
              <w:rPr>
                <w:sz w:val="22"/>
                <w:szCs w:val="22"/>
              </w:rPr>
            </w:pPr>
          </w:p>
        </w:tc>
      </w:tr>
      <w:tr w:rsidR="00E81429" w:rsidRPr="00063F49" w:rsidTr="00D743BC">
        <w:tc>
          <w:tcPr>
            <w:tcW w:w="1908" w:type="dxa"/>
          </w:tcPr>
          <w:p w:rsidR="00E81429" w:rsidRPr="00974CE9" w:rsidRDefault="00EE702B" w:rsidP="00D42B3B">
            <w:pPr>
              <w:rPr>
                <w:color w:val="984806" w:themeColor="accent6" w:themeShade="80"/>
                <w:sz w:val="22"/>
                <w:szCs w:val="22"/>
              </w:rPr>
            </w:pPr>
            <w:r w:rsidRPr="00974CE9">
              <w:rPr>
                <w:color w:val="984806" w:themeColor="accent6" w:themeShade="80"/>
                <w:sz w:val="22"/>
                <w:szCs w:val="22"/>
              </w:rPr>
              <w:t>BP 4060</w:t>
            </w:r>
          </w:p>
        </w:tc>
        <w:tc>
          <w:tcPr>
            <w:tcW w:w="2160" w:type="dxa"/>
          </w:tcPr>
          <w:p w:rsidR="00E81429" w:rsidRPr="00974CE9" w:rsidRDefault="00EE702B" w:rsidP="006C2D2C">
            <w:pPr>
              <w:rPr>
                <w:color w:val="984806" w:themeColor="accent6" w:themeShade="80"/>
                <w:sz w:val="22"/>
                <w:szCs w:val="22"/>
              </w:rPr>
            </w:pPr>
            <w:r w:rsidRPr="00974CE9">
              <w:rPr>
                <w:color w:val="984806" w:themeColor="accent6" w:themeShade="80"/>
                <w:sz w:val="22"/>
                <w:szCs w:val="22"/>
              </w:rPr>
              <w:t>CHC Ed Policy</w:t>
            </w:r>
          </w:p>
        </w:tc>
        <w:tc>
          <w:tcPr>
            <w:tcW w:w="5400" w:type="dxa"/>
          </w:tcPr>
          <w:p w:rsidR="00E81429" w:rsidRPr="00974CE9" w:rsidRDefault="00EE702B" w:rsidP="00063F49">
            <w:pPr>
              <w:jc w:val="both"/>
              <w:rPr>
                <w:color w:val="984806" w:themeColor="accent6" w:themeShade="80"/>
                <w:sz w:val="22"/>
                <w:szCs w:val="22"/>
              </w:rPr>
            </w:pPr>
            <w:r w:rsidRPr="00974CE9">
              <w:rPr>
                <w:color w:val="984806" w:themeColor="accent6" w:themeShade="80"/>
                <w:sz w:val="22"/>
                <w:szCs w:val="22"/>
              </w:rPr>
              <w:t>No real issues.</w:t>
            </w:r>
          </w:p>
        </w:tc>
        <w:tc>
          <w:tcPr>
            <w:tcW w:w="3780" w:type="dxa"/>
          </w:tcPr>
          <w:p w:rsidR="00E81429" w:rsidRPr="00317E40" w:rsidRDefault="00E81429" w:rsidP="0020564E">
            <w:pPr>
              <w:rPr>
                <w:sz w:val="22"/>
                <w:szCs w:val="22"/>
              </w:rPr>
            </w:pPr>
          </w:p>
        </w:tc>
      </w:tr>
      <w:tr w:rsidR="00EE702B" w:rsidRPr="00063F49" w:rsidTr="007F767A">
        <w:tc>
          <w:tcPr>
            <w:tcW w:w="1908" w:type="dxa"/>
          </w:tcPr>
          <w:p w:rsidR="00EE702B" w:rsidRPr="00974CE9" w:rsidRDefault="00EE702B" w:rsidP="00717E5A">
            <w:pPr>
              <w:rPr>
                <w:color w:val="984806" w:themeColor="accent6" w:themeShade="80"/>
                <w:sz w:val="22"/>
                <w:szCs w:val="22"/>
              </w:rPr>
            </w:pPr>
            <w:r w:rsidRPr="00974CE9">
              <w:rPr>
                <w:color w:val="984806" w:themeColor="accent6" w:themeShade="80"/>
                <w:sz w:val="22"/>
                <w:szCs w:val="22"/>
              </w:rPr>
              <w:t>AP 4225</w:t>
            </w:r>
          </w:p>
        </w:tc>
        <w:tc>
          <w:tcPr>
            <w:tcW w:w="2160" w:type="dxa"/>
          </w:tcPr>
          <w:p w:rsidR="00EE702B" w:rsidRPr="00974CE9" w:rsidRDefault="00EE702B" w:rsidP="00717E5A">
            <w:pPr>
              <w:rPr>
                <w:color w:val="984806" w:themeColor="accent6" w:themeShade="80"/>
                <w:sz w:val="22"/>
                <w:szCs w:val="22"/>
              </w:rPr>
            </w:pPr>
            <w:r w:rsidRPr="00974CE9">
              <w:rPr>
                <w:color w:val="984806" w:themeColor="accent6" w:themeShade="80"/>
                <w:sz w:val="22"/>
                <w:szCs w:val="22"/>
              </w:rPr>
              <w:t>CHC Ed Policy</w:t>
            </w:r>
          </w:p>
        </w:tc>
        <w:tc>
          <w:tcPr>
            <w:tcW w:w="5400" w:type="dxa"/>
          </w:tcPr>
          <w:p w:rsidR="00EE702B" w:rsidRPr="00974CE9" w:rsidRDefault="00EE702B">
            <w:pPr>
              <w:rPr>
                <w:color w:val="984806" w:themeColor="accent6" w:themeShade="80"/>
              </w:rPr>
            </w:pPr>
            <w:r w:rsidRPr="00974CE9">
              <w:rPr>
                <w:color w:val="984806" w:themeColor="accent6" w:themeShade="80"/>
                <w:sz w:val="22"/>
                <w:szCs w:val="22"/>
              </w:rPr>
              <w:t>The majority of the document is in red…but too much information is missing for us to properly review the document.  Additional context concerning the local policies mentioned in Lines 18, 33, 51-52, 54-55, 60, 65-66, 71, 111-112, and 116-118 needs to be added to the document.</w:t>
            </w:r>
          </w:p>
        </w:tc>
        <w:tc>
          <w:tcPr>
            <w:tcW w:w="3780" w:type="dxa"/>
            <w:vAlign w:val="bottom"/>
          </w:tcPr>
          <w:p w:rsidR="00EE702B" w:rsidRPr="00063F49" w:rsidRDefault="00EE702B" w:rsidP="0020564E">
            <w:pPr>
              <w:rPr>
                <w:rFonts w:ascii="Arial" w:hAnsi="Arial" w:cs="Arial"/>
                <w:sz w:val="22"/>
                <w:szCs w:val="22"/>
              </w:rPr>
            </w:pPr>
          </w:p>
        </w:tc>
      </w:tr>
      <w:tr w:rsidR="00974CE9" w:rsidRPr="00974CE9" w:rsidTr="007F767A">
        <w:tc>
          <w:tcPr>
            <w:tcW w:w="1908" w:type="dxa"/>
            <w:vAlign w:val="bottom"/>
          </w:tcPr>
          <w:p w:rsidR="00EE702B" w:rsidRPr="00974CE9" w:rsidRDefault="00EE702B" w:rsidP="00D42B3B">
            <w:pPr>
              <w:rPr>
                <w:rFonts w:ascii="Arial" w:hAnsi="Arial" w:cs="Arial"/>
                <w:color w:val="984806" w:themeColor="accent6" w:themeShade="80"/>
                <w:sz w:val="22"/>
                <w:szCs w:val="22"/>
              </w:rPr>
            </w:pPr>
            <w:r w:rsidRPr="00974CE9">
              <w:rPr>
                <w:rFonts w:ascii="Arial" w:hAnsi="Arial" w:cs="Arial"/>
                <w:color w:val="984806" w:themeColor="accent6" w:themeShade="80"/>
                <w:sz w:val="22"/>
                <w:szCs w:val="22"/>
              </w:rPr>
              <w:lastRenderedPageBreak/>
              <w:t>BP 4225</w:t>
            </w:r>
          </w:p>
        </w:tc>
        <w:tc>
          <w:tcPr>
            <w:tcW w:w="2160" w:type="dxa"/>
            <w:vAlign w:val="bottom"/>
          </w:tcPr>
          <w:p w:rsidR="00EE702B" w:rsidRPr="00974CE9" w:rsidRDefault="00EE702B" w:rsidP="006C2D2C">
            <w:pPr>
              <w:rPr>
                <w:rFonts w:ascii="Arial" w:hAnsi="Arial" w:cs="Arial"/>
                <w:color w:val="984806" w:themeColor="accent6" w:themeShade="80"/>
                <w:sz w:val="22"/>
                <w:szCs w:val="22"/>
              </w:rPr>
            </w:pPr>
            <w:r w:rsidRPr="00974CE9">
              <w:rPr>
                <w:rFonts w:ascii="Arial" w:hAnsi="Arial" w:cs="Arial"/>
                <w:color w:val="984806" w:themeColor="accent6" w:themeShade="80"/>
                <w:sz w:val="22"/>
                <w:szCs w:val="22"/>
              </w:rPr>
              <w:t>CHC Ed Policy</w:t>
            </w:r>
          </w:p>
        </w:tc>
        <w:tc>
          <w:tcPr>
            <w:tcW w:w="5400" w:type="dxa"/>
          </w:tcPr>
          <w:p w:rsidR="00EE702B" w:rsidRPr="00974CE9" w:rsidRDefault="00EE702B">
            <w:pPr>
              <w:rPr>
                <w:color w:val="984806" w:themeColor="accent6" w:themeShade="80"/>
                <w:sz w:val="22"/>
                <w:szCs w:val="22"/>
              </w:rPr>
            </w:pPr>
            <w:r w:rsidRPr="00974CE9">
              <w:rPr>
                <w:color w:val="984806" w:themeColor="accent6" w:themeShade="80"/>
                <w:sz w:val="22"/>
                <w:szCs w:val="22"/>
              </w:rPr>
              <w:t>Line 18: We are not aware of FW being used in the district…</w:t>
            </w:r>
          </w:p>
          <w:p w:rsidR="00EE702B" w:rsidRPr="00974CE9" w:rsidRDefault="00EE702B">
            <w:pPr>
              <w:rPr>
                <w:color w:val="984806" w:themeColor="accent6" w:themeShade="80"/>
              </w:rPr>
            </w:pPr>
            <w:r w:rsidRPr="00974CE9">
              <w:rPr>
                <w:color w:val="984806" w:themeColor="accent6" w:themeShade="80"/>
                <w:sz w:val="22"/>
                <w:szCs w:val="22"/>
              </w:rPr>
              <w:t>Line 26: Which special regulation mentioned at the end of the line?  An AP or BP, or something else.</w:t>
            </w:r>
          </w:p>
        </w:tc>
        <w:tc>
          <w:tcPr>
            <w:tcW w:w="3780" w:type="dxa"/>
            <w:vAlign w:val="bottom"/>
          </w:tcPr>
          <w:p w:rsidR="00EE702B" w:rsidRPr="00974CE9" w:rsidRDefault="00EE702B" w:rsidP="0020564E">
            <w:pPr>
              <w:rPr>
                <w:rFonts w:ascii="Arial" w:hAnsi="Arial" w:cs="Arial"/>
                <w:color w:val="984806" w:themeColor="accent6" w:themeShade="80"/>
                <w:sz w:val="22"/>
                <w:szCs w:val="22"/>
              </w:rPr>
            </w:pPr>
          </w:p>
        </w:tc>
      </w:tr>
      <w:tr w:rsidR="00974CE9" w:rsidRPr="00974CE9" w:rsidTr="007F767A">
        <w:tc>
          <w:tcPr>
            <w:tcW w:w="1908" w:type="dxa"/>
            <w:vAlign w:val="bottom"/>
          </w:tcPr>
          <w:p w:rsidR="00EE702B" w:rsidRPr="00974CE9" w:rsidRDefault="00974CE9" w:rsidP="00D42B3B">
            <w:pPr>
              <w:rPr>
                <w:rFonts w:ascii="Arial" w:hAnsi="Arial" w:cs="Arial"/>
                <w:color w:val="984806" w:themeColor="accent6" w:themeShade="80"/>
                <w:sz w:val="22"/>
                <w:szCs w:val="22"/>
              </w:rPr>
            </w:pPr>
            <w:r w:rsidRPr="00974CE9">
              <w:rPr>
                <w:rFonts w:ascii="Arial" w:hAnsi="Arial" w:cs="Arial"/>
                <w:color w:val="984806" w:themeColor="accent6" w:themeShade="80"/>
                <w:sz w:val="22"/>
                <w:szCs w:val="22"/>
              </w:rPr>
              <w:t>AP 4231</w:t>
            </w:r>
          </w:p>
        </w:tc>
        <w:tc>
          <w:tcPr>
            <w:tcW w:w="2160" w:type="dxa"/>
            <w:vAlign w:val="bottom"/>
          </w:tcPr>
          <w:p w:rsidR="00EE702B" w:rsidRPr="00974CE9" w:rsidRDefault="00974CE9" w:rsidP="006C2D2C">
            <w:pPr>
              <w:rPr>
                <w:rFonts w:ascii="Arial" w:hAnsi="Arial" w:cs="Arial"/>
                <w:color w:val="984806" w:themeColor="accent6" w:themeShade="80"/>
                <w:sz w:val="22"/>
                <w:szCs w:val="22"/>
              </w:rPr>
            </w:pPr>
            <w:r w:rsidRPr="00974CE9">
              <w:rPr>
                <w:rFonts w:ascii="Arial" w:hAnsi="Arial" w:cs="Arial"/>
                <w:color w:val="984806" w:themeColor="accent6" w:themeShade="80"/>
                <w:sz w:val="22"/>
                <w:szCs w:val="22"/>
              </w:rPr>
              <w:t xml:space="preserve">CHC Ed Policy </w:t>
            </w:r>
          </w:p>
        </w:tc>
        <w:tc>
          <w:tcPr>
            <w:tcW w:w="5400" w:type="dxa"/>
          </w:tcPr>
          <w:p w:rsidR="00EE702B" w:rsidRPr="00974CE9" w:rsidRDefault="00EE702B">
            <w:pPr>
              <w:rPr>
                <w:color w:val="984806" w:themeColor="accent6" w:themeShade="80"/>
              </w:rPr>
            </w:pPr>
            <w:r w:rsidRPr="00974CE9">
              <w:rPr>
                <w:color w:val="984806" w:themeColor="accent6" w:themeShade="80"/>
                <w:sz w:val="22"/>
                <w:szCs w:val="22"/>
              </w:rPr>
              <w:t>No real issues.</w:t>
            </w:r>
            <w:bookmarkStart w:id="0" w:name="_GoBack"/>
            <w:bookmarkEnd w:id="0"/>
          </w:p>
        </w:tc>
        <w:tc>
          <w:tcPr>
            <w:tcW w:w="3780" w:type="dxa"/>
            <w:vAlign w:val="bottom"/>
          </w:tcPr>
          <w:p w:rsidR="00EE702B" w:rsidRPr="00974CE9" w:rsidRDefault="00EE702B" w:rsidP="0020564E">
            <w:pPr>
              <w:rPr>
                <w:rFonts w:ascii="Arial" w:hAnsi="Arial" w:cs="Arial"/>
                <w:color w:val="984806" w:themeColor="accent6" w:themeShade="80"/>
                <w:sz w:val="22"/>
                <w:szCs w:val="22"/>
              </w:rPr>
            </w:pPr>
          </w:p>
        </w:tc>
      </w:tr>
      <w:tr w:rsidR="00974CE9" w:rsidRPr="00974CE9" w:rsidTr="00E81429">
        <w:tc>
          <w:tcPr>
            <w:tcW w:w="1908" w:type="dxa"/>
            <w:vAlign w:val="bottom"/>
          </w:tcPr>
          <w:p w:rsidR="00E81429" w:rsidRPr="00974CE9" w:rsidRDefault="00974CE9" w:rsidP="00D42B3B">
            <w:pPr>
              <w:rPr>
                <w:rFonts w:ascii="Arial" w:hAnsi="Arial" w:cs="Arial"/>
                <w:color w:val="984806" w:themeColor="accent6" w:themeShade="80"/>
                <w:sz w:val="22"/>
                <w:szCs w:val="22"/>
              </w:rPr>
            </w:pPr>
            <w:r w:rsidRPr="00974CE9">
              <w:rPr>
                <w:rFonts w:ascii="Arial" w:hAnsi="Arial" w:cs="Arial"/>
                <w:color w:val="984806" w:themeColor="accent6" w:themeShade="80"/>
                <w:sz w:val="22"/>
                <w:szCs w:val="22"/>
              </w:rPr>
              <w:t>BP 4231</w:t>
            </w:r>
          </w:p>
        </w:tc>
        <w:tc>
          <w:tcPr>
            <w:tcW w:w="2160" w:type="dxa"/>
            <w:vAlign w:val="bottom"/>
          </w:tcPr>
          <w:p w:rsidR="00E81429" w:rsidRPr="00974CE9" w:rsidRDefault="00974CE9" w:rsidP="006C2D2C">
            <w:pPr>
              <w:rPr>
                <w:rFonts w:ascii="Arial" w:hAnsi="Arial" w:cs="Arial"/>
                <w:color w:val="984806" w:themeColor="accent6" w:themeShade="80"/>
                <w:sz w:val="22"/>
                <w:szCs w:val="22"/>
              </w:rPr>
            </w:pPr>
            <w:r w:rsidRPr="00974CE9">
              <w:rPr>
                <w:rFonts w:ascii="Arial" w:hAnsi="Arial" w:cs="Arial"/>
                <w:color w:val="984806" w:themeColor="accent6" w:themeShade="80"/>
                <w:sz w:val="22"/>
                <w:szCs w:val="22"/>
              </w:rPr>
              <w:t>CHC Ed Policy</w:t>
            </w:r>
          </w:p>
        </w:tc>
        <w:tc>
          <w:tcPr>
            <w:tcW w:w="5400" w:type="dxa"/>
            <w:vAlign w:val="bottom"/>
          </w:tcPr>
          <w:p w:rsidR="00E81429" w:rsidRPr="00974CE9" w:rsidRDefault="00974CE9" w:rsidP="00063F49">
            <w:pPr>
              <w:jc w:val="both"/>
              <w:rPr>
                <w:rFonts w:ascii="Arial" w:hAnsi="Arial" w:cs="Arial"/>
                <w:color w:val="984806" w:themeColor="accent6" w:themeShade="80"/>
                <w:sz w:val="22"/>
                <w:szCs w:val="22"/>
              </w:rPr>
            </w:pPr>
            <w:r w:rsidRPr="00974CE9">
              <w:rPr>
                <w:color w:val="984806" w:themeColor="accent6" w:themeShade="80"/>
                <w:sz w:val="22"/>
                <w:szCs w:val="22"/>
              </w:rPr>
              <w:t>No real issues.</w:t>
            </w:r>
          </w:p>
        </w:tc>
        <w:tc>
          <w:tcPr>
            <w:tcW w:w="3780" w:type="dxa"/>
            <w:vAlign w:val="bottom"/>
          </w:tcPr>
          <w:p w:rsidR="00E81429" w:rsidRPr="00974CE9" w:rsidRDefault="00E81429" w:rsidP="0020564E">
            <w:pPr>
              <w:rPr>
                <w:rFonts w:ascii="Arial" w:hAnsi="Arial" w:cs="Arial"/>
                <w:color w:val="984806" w:themeColor="accent6" w:themeShade="80"/>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r w:rsidR="00E81429" w:rsidRPr="00063F49" w:rsidTr="00E81429">
        <w:tc>
          <w:tcPr>
            <w:tcW w:w="1908" w:type="dxa"/>
            <w:vAlign w:val="bottom"/>
          </w:tcPr>
          <w:p w:rsidR="00E81429" w:rsidRPr="00063F49" w:rsidRDefault="00E81429" w:rsidP="00D42B3B">
            <w:pPr>
              <w:rPr>
                <w:rFonts w:ascii="Arial" w:hAnsi="Arial" w:cs="Arial"/>
                <w:sz w:val="22"/>
                <w:szCs w:val="22"/>
              </w:rPr>
            </w:pPr>
          </w:p>
        </w:tc>
        <w:tc>
          <w:tcPr>
            <w:tcW w:w="2160" w:type="dxa"/>
            <w:vAlign w:val="bottom"/>
          </w:tcPr>
          <w:p w:rsidR="00E81429" w:rsidRPr="00063F49" w:rsidRDefault="00E81429" w:rsidP="006C2D2C">
            <w:pPr>
              <w:rPr>
                <w:rFonts w:ascii="Arial" w:hAnsi="Arial" w:cs="Arial"/>
                <w:sz w:val="22"/>
                <w:szCs w:val="22"/>
              </w:rPr>
            </w:pPr>
          </w:p>
        </w:tc>
        <w:tc>
          <w:tcPr>
            <w:tcW w:w="5400" w:type="dxa"/>
            <w:vAlign w:val="bottom"/>
          </w:tcPr>
          <w:p w:rsidR="00E81429" w:rsidRPr="00063F49" w:rsidRDefault="00E81429" w:rsidP="00063F49">
            <w:pPr>
              <w:jc w:val="both"/>
              <w:rPr>
                <w:rFonts w:ascii="Arial" w:hAnsi="Arial" w:cs="Arial"/>
                <w:sz w:val="22"/>
                <w:szCs w:val="22"/>
              </w:rPr>
            </w:pPr>
          </w:p>
        </w:tc>
        <w:tc>
          <w:tcPr>
            <w:tcW w:w="3780" w:type="dxa"/>
            <w:vAlign w:val="bottom"/>
          </w:tcPr>
          <w:p w:rsidR="00E81429" w:rsidRPr="00063F49" w:rsidRDefault="00E81429" w:rsidP="0020564E">
            <w:pPr>
              <w:rPr>
                <w:rFonts w:ascii="Arial" w:hAnsi="Arial" w:cs="Arial"/>
                <w:sz w:val="22"/>
                <w:szCs w:val="22"/>
              </w:rPr>
            </w:pPr>
          </w:p>
        </w:tc>
      </w:tr>
    </w:tbl>
    <w:p w:rsidR="00492087" w:rsidRDefault="00492087" w:rsidP="00DB0981">
      <w:pPr>
        <w:pStyle w:val="Header"/>
        <w:rPr>
          <w:b/>
        </w:rPr>
      </w:pPr>
    </w:p>
    <w:p w:rsidR="00492087" w:rsidRPr="00900038" w:rsidRDefault="00492087" w:rsidP="00DB0981">
      <w:pPr>
        <w:pStyle w:val="Header"/>
        <w:rPr>
          <w:b/>
        </w:rPr>
      </w:pPr>
    </w:p>
    <w:sectPr w:rsidR="00492087" w:rsidRPr="00900038" w:rsidSect="00E14BDF">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3600" w:right="1440" w:bottom="1440" w:left="1440" w:header="720"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A8C" w:rsidRDefault="00396A8C">
      <w:r>
        <w:separator/>
      </w:r>
    </w:p>
  </w:endnote>
  <w:endnote w:type="continuationSeparator" w:id="0">
    <w:p w:rsidR="00396A8C" w:rsidRDefault="0039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proxima_nov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1B0" w:rsidRDefault="00D441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D441B0" w:rsidRDefault="00D441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1B0" w:rsidRDefault="00D441B0" w:rsidP="00E81429">
    <w:pPr>
      <w:pStyle w:val="Footer"/>
      <w:jc w:val="center"/>
    </w:pPr>
    <w:r>
      <w:rPr>
        <w:rStyle w:val="PageNumber"/>
      </w:rPr>
      <w:fldChar w:fldCharType="begin"/>
    </w:r>
    <w:r>
      <w:rPr>
        <w:rStyle w:val="PageNumber"/>
      </w:rPr>
      <w:instrText xml:space="preserve"> PAGE </w:instrText>
    </w:r>
    <w:r>
      <w:rPr>
        <w:rStyle w:val="PageNumber"/>
      </w:rPr>
      <w:fldChar w:fldCharType="separate"/>
    </w:r>
    <w:r w:rsidR="00974CE9">
      <w:rPr>
        <w:rStyle w:val="PageNumber"/>
        <w:noProof/>
      </w:rPr>
      <w:t>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E8" w:rsidRDefault="000E5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A8C" w:rsidRDefault="00396A8C">
      <w:r>
        <w:separator/>
      </w:r>
    </w:p>
  </w:footnote>
  <w:footnote w:type="continuationSeparator" w:id="0">
    <w:p w:rsidR="00396A8C" w:rsidRDefault="00396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E8" w:rsidRDefault="000E56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1B0" w:rsidRPr="00E81429" w:rsidRDefault="006351E9">
    <w:pPr>
      <w:pStyle w:val="Header"/>
      <w:jc w:val="center"/>
      <w:rPr>
        <w:rFonts w:ascii="Arial" w:hAnsi="Arial" w:cs="Arial"/>
        <w:b/>
      </w:rPr>
    </w:pPr>
    <w:r>
      <w:rPr>
        <w:rFonts w:ascii="Arial" w:hAnsi="Arial" w:cs="Arial"/>
        <w:b/>
      </w:rPr>
      <w:t>BP</w:t>
    </w:r>
    <w:r w:rsidR="00CC2F8A">
      <w:rPr>
        <w:rFonts w:ascii="Arial" w:hAnsi="Arial" w:cs="Arial"/>
        <w:b/>
      </w:rPr>
      <w:t>/</w:t>
    </w:r>
    <w:r>
      <w:rPr>
        <w:rFonts w:ascii="Arial" w:hAnsi="Arial" w:cs="Arial"/>
        <w:b/>
      </w:rPr>
      <w:t>AP</w:t>
    </w:r>
    <w:r w:rsidR="00D441B0">
      <w:rPr>
        <w:rFonts w:ascii="Arial" w:hAnsi="Arial" w:cs="Arial"/>
        <w:b/>
      </w:rPr>
      <w:t xml:space="preserve"> </w:t>
    </w:r>
    <w:r w:rsidR="00D441B0" w:rsidRPr="00E81429">
      <w:rPr>
        <w:rFonts w:ascii="Arial" w:hAnsi="Arial" w:cs="Arial"/>
        <w:b/>
      </w:rPr>
      <w:t>COMMENT FORM</w:t>
    </w:r>
  </w:p>
  <w:p w:rsidR="00143405" w:rsidRDefault="00143405">
    <w:pPr>
      <w:pStyle w:val="Header"/>
      <w:jc w:val="center"/>
      <w:rPr>
        <w:rFonts w:ascii="Arial" w:hAnsi="Arial" w:cs="Arial"/>
        <w:b/>
      </w:rPr>
    </w:pPr>
  </w:p>
  <w:p w:rsidR="000E56E8" w:rsidRDefault="00396A8C" w:rsidP="000E56E8">
    <w:pPr>
      <w:tabs>
        <w:tab w:val="left" w:pos="2160"/>
      </w:tabs>
      <w:ind w:left="-360" w:right="-360"/>
      <w:jc w:val="both"/>
      <w:rPr>
        <w:rFonts w:ascii="proxima_nova" w:hAnsi="proxima_nova"/>
        <w:color w:val="444444"/>
        <w:sz w:val="22"/>
        <w:szCs w:val="22"/>
      </w:rPr>
    </w:pPr>
    <w:hyperlink r:id="rId1" w:history="1">
      <w:r w:rsidR="000E56E8">
        <w:rPr>
          <w:rStyle w:val="Hyperlink"/>
          <w:rFonts w:ascii="proxima_nova" w:hAnsi="proxima_nova"/>
          <w:sz w:val="22"/>
          <w:szCs w:val="22"/>
        </w:rPr>
        <w:t>Click here to view CCLC Policies &amp; Procedures</w:t>
      </w:r>
    </w:hyperlink>
    <w:r w:rsidR="000E56E8">
      <w:rPr>
        <w:rFonts w:ascii="proxima_nova" w:hAnsi="proxima_nova"/>
        <w:color w:val="444444"/>
        <w:sz w:val="22"/>
        <w:szCs w:val="22"/>
      </w:rPr>
      <w:t>.</w:t>
    </w:r>
  </w:p>
  <w:p w:rsidR="000E56E8" w:rsidRDefault="000E56E8">
    <w:pPr>
      <w:pStyle w:val="Header"/>
      <w:jc w:val="center"/>
      <w:rPr>
        <w:rFonts w:ascii="Arial" w:hAnsi="Arial" w:cs="Arial"/>
        <w:b/>
      </w:rPr>
    </w:pPr>
  </w:p>
  <w:p w:rsidR="00D441B0" w:rsidRDefault="00881413" w:rsidP="00B66B20">
    <w:pPr>
      <w:pStyle w:val="Header"/>
      <w:rPr>
        <w:rFonts w:ascii="Arial" w:hAnsi="Arial" w:cs="Arial"/>
        <w:i/>
      </w:rPr>
    </w:pPr>
    <w:r>
      <w:rPr>
        <w:rFonts w:ascii="Arial" w:hAnsi="Arial" w:cs="Arial"/>
        <w:i/>
      </w:rPr>
      <w:t xml:space="preserve"> </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48"/>
    </w:tblGrid>
    <w:tr w:rsidR="009D4909" w:rsidRPr="006B18B5" w:rsidTr="005D6910">
      <w:tc>
        <w:tcPr>
          <w:tcW w:w="3780" w:type="dxa"/>
        </w:tcPr>
        <w:p w:rsidR="009D4909" w:rsidRPr="006B18B5" w:rsidRDefault="009D4909" w:rsidP="00736191">
          <w:pPr>
            <w:rPr>
              <w:rFonts w:ascii="Arial" w:hAnsi="Arial" w:cs="Arial"/>
              <w:sz w:val="20"/>
              <w:szCs w:val="20"/>
            </w:rPr>
          </w:pPr>
          <w:r>
            <w:rPr>
              <w:rFonts w:ascii="Arial" w:hAnsi="Arial" w:cs="Arial"/>
              <w:color w:val="FF0000"/>
              <w:sz w:val="20"/>
              <w:szCs w:val="20"/>
            </w:rPr>
            <w:t>NOTE</w:t>
          </w:r>
          <w:r w:rsidR="00736191">
            <w:rPr>
              <w:rFonts w:ascii="Arial" w:hAnsi="Arial" w:cs="Arial"/>
              <w:color w:val="FF0000"/>
              <w:sz w:val="20"/>
              <w:szCs w:val="20"/>
            </w:rPr>
            <w:t xml:space="preserve"> &amp; </w:t>
          </w:r>
          <w:r w:rsidR="00736191" w:rsidRPr="00736191">
            <w:rPr>
              <w:rFonts w:ascii="Arial" w:hAnsi="Arial" w:cs="Arial"/>
              <w:b/>
              <w:color w:val="FF0000"/>
              <w:sz w:val="20"/>
              <w:szCs w:val="20"/>
              <w:u w:val="double"/>
            </w:rPr>
            <w:t>SEE EXAMPLE BELOW</w:t>
          </w:r>
          <w:r>
            <w:rPr>
              <w:rFonts w:ascii="Arial" w:hAnsi="Arial" w:cs="Arial"/>
              <w:color w:val="FF0000"/>
              <w:sz w:val="20"/>
              <w:szCs w:val="20"/>
            </w:rPr>
            <w:t>: When submitting comment form, please make sure e</w:t>
          </w:r>
          <w:r w:rsidRPr="006B18B5">
            <w:rPr>
              <w:rFonts w:ascii="Arial" w:hAnsi="Arial" w:cs="Arial"/>
              <w:color w:val="FF0000"/>
              <w:sz w:val="20"/>
              <w:szCs w:val="20"/>
            </w:rPr>
            <w:t xml:space="preserve">ach policy </w:t>
          </w:r>
          <w:r w:rsidR="00736191">
            <w:rPr>
              <w:rFonts w:ascii="Arial" w:hAnsi="Arial" w:cs="Arial"/>
              <w:color w:val="FF0000"/>
              <w:sz w:val="20"/>
              <w:szCs w:val="20"/>
            </w:rPr>
            <w:t>or</w:t>
          </w:r>
          <w:r w:rsidRPr="006B18B5">
            <w:rPr>
              <w:rFonts w:ascii="Arial" w:hAnsi="Arial" w:cs="Arial"/>
              <w:color w:val="FF0000"/>
              <w:sz w:val="20"/>
              <w:szCs w:val="20"/>
            </w:rPr>
            <w:t xml:space="preserve"> procedure </w:t>
          </w:r>
          <w:r>
            <w:rPr>
              <w:rFonts w:ascii="Arial" w:hAnsi="Arial" w:cs="Arial"/>
              <w:color w:val="FF0000"/>
              <w:sz w:val="20"/>
              <w:szCs w:val="20"/>
            </w:rPr>
            <w:t>is</w:t>
          </w:r>
          <w:r w:rsidR="00736191">
            <w:rPr>
              <w:rFonts w:ascii="Arial" w:hAnsi="Arial" w:cs="Arial"/>
              <w:color w:val="FF0000"/>
              <w:sz w:val="20"/>
              <w:szCs w:val="20"/>
            </w:rPr>
            <w:t xml:space="preserve"> listed on separate lines, the representative group must be listed, and </w:t>
          </w:r>
          <w:r w:rsidRPr="006B18B5">
            <w:rPr>
              <w:rFonts w:ascii="Arial" w:hAnsi="Arial" w:cs="Arial"/>
              <w:color w:val="FF0000"/>
              <w:sz w:val="20"/>
              <w:szCs w:val="20"/>
            </w:rPr>
            <w:t>the comments should reference the line number of the policy/procedure with specific verbiage to be changed, added, or deleted.</w:t>
          </w:r>
          <w:r w:rsidR="00736191">
            <w:rPr>
              <w:rFonts w:ascii="Arial" w:hAnsi="Arial" w:cs="Arial"/>
              <w:color w:val="FF0000"/>
              <w:sz w:val="20"/>
              <w:szCs w:val="20"/>
            </w:rPr>
            <w:t xml:space="preserve"> The response box should be left blank.</w:t>
          </w:r>
        </w:p>
      </w:tc>
    </w:tr>
  </w:tbl>
  <w:p w:rsidR="009D4909" w:rsidRPr="00B66B20" w:rsidRDefault="009D4909" w:rsidP="00B66B20">
    <w:pPr>
      <w:pStyle w:val="Header"/>
      <w:rPr>
        <w:rFonts w:ascii="Arial" w:hAnsi="Arial" w:cs="Arial"/>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E8" w:rsidRDefault="000E56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EDF4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5D0D3F"/>
    <w:multiLevelType w:val="hybridMultilevel"/>
    <w:tmpl w:val="F816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F5656"/>
    <w:multiLevelType w:val="hybridMultilevel"/>
    <w:tmpl w:val="C9A2DDC8"/>
    <w:lvl w:ilvl="0" w:tplc="9F748BE0">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9D208F"/>
    <w:multiLevelType w:val="multilevel"/>
    <w:tmpl w:val="6B5AD266"/>
    <w:lvl w:ilvl="0">
      <w:start w:val="1"/>
      <w:numFmt w:val="decimal"/>
      <w:lvlText w:val="(%1)"/>
      <w:lvlJc w:val="left"/>
      <w:pPr>
        <w:tabs>
          <w:tab w:val="num" w:pos="432"/>
        </w:tabs>
        <w:ind w:left="432"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2F67756"/>
    <w:multiLevelType w:val="hybridMultilevel"/>
    <w:tmpl w:val="3FC26A18"/>
    <w:lvl w:ilvl="0" w:tplc="FDDA5062">
      <w:start w:val="1"/>
      <w:numFmt w:val="decimal"/>
      <w:lvlText w:val="(%1)"/>
      <w:lvlJc w:val="left"/>
      <w:pPr>
        <w:tabs>
          <w:tab w:val="num" w:pos="432"/>
        </w:tabs>
        <w:ind w:left="432" w:hanging="360"/>
      </w:pPr>
      <w:rPr>
        <w:rFonts w:cs="Times New Roman" w:hint="default"/>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5">
    <w:nsid w:val="23FA6104"/>
    <w:multiLevelType w:val="hybridMultilevel"/>
    <w:tmpl w:val="32BE2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507553"/>
    <w:multiLevelType w:val="hybridMultilevel"/>
    <w:tmpl w:val="6904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A0208"/>
    <w:multiLevelType w:val="hybridMultilevel"/>
    <w:tmpl w:val="5092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936BCF"/>
    <w:multiLevelType w:val="hybridMultilevel"/>
    <w:tmpl w:val="6B5AD266"/>
    <w:lvl w:ilvl="0" w:tplc="FDDA5062">
      <w:start w:val="1"/>
      <w:numFmt w:val="decimal"/>
      <w:lvlText w:val="(%1)"/>
      <w:lvlJc w:val="left"/>
      <w:pPr>
        <w:tabs>
          <w:tab w:val="num" w:pos="432"/>
        </w:tabs>
        <w:ind w:left="43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B6256DB"/>
    <w:multiLevelType w:val="hybridMultilevel"/>
    <w:tmpl w:val="A0C0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CC76A1"/>
    <w:multiLevelType w:val="hybridMultilevel"/>
    <w:tmpl w:val="73F8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0E180D"/>
    <w:multiLevelType w:val="hybridMultilevel"/>
    <w:tmpl w:val="CCBC03EE"/>
    <w:lvl w:ilvl="0" w:tplc="FDDA5062">
      <w:start w:val="1"/>
      <w:numFmt w:val="decimal"/>
      <w:lvlText w:val="(%1)"/>
      <w:lvlJc w:val="left"/>
      <w:pPr>
        <w:tabs>
          <w:tab w:val="num" w:pos="432"/>
        </w:tabs>
        <w:ind w:left="43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F373AE6"/>
    <w:multiLevelType w:val="hybridMultilevel"/>
    <w:tmpl w:val="9064C3FE"/>
    <w:lvl w:ilvl="0" w:tplc="9F748BE0">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57E52634"/>
    <w:multiLevelType w:val="hybridMultilevel"/>
    <w:tmpl w:val="6C78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0D33A4"/>
    <w:multiLevelType w:val="hybridMultilevel"/>
    <w:tmpl w:val="520E7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5110184"/>
    <w:multiLevelType w:val="hybridMultilevel"/>
    <w:tmpl w:val="34AC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5A0361"/>
    <w:multiLevelType w:val="hybridMultilevel"/>
    <w:tmpl w:val="A69C4126"/>
    <w:lvl w:ilvl="0" w:tplc="F2D0DEA8">
      <w:start w:val="1"/>
      <w:numFmt w:val="decimal"/>
      <w:lvlText w:val="%1."/>
      <w:lvlJc w:val="left"/>
      <w:pPr>
        <w:tabs>
          <w:tab w:val="num" w:pos="360"/>
        </w:tabs>
        <w:ind w:left="360" w:hanging="360"/>
      </w:pPr>
      <w:rPr>
        <w:rFonts w:ascii="Times New Roman" w:hAnsi="Times New Roman" w:cs="Times New Roman" w:hint="default"/>
        <w:b w:val="0"/>
        <w:i w:val="0"/>
        <w:color w:val="auto"/>
      </w:rPr>
    </w:lvl>
    <w:lvl w:ilvl="1" w:tplc="04090019">
      <w:start w:val="1"/>
      <w:numFmt w:val="lowerLetter"/>
      <w:lvlText w:val="%2."/>
      <w:lvlJc w:val="left"/>
      <w:pPr>
        <w:tabs>
          <w:tab w:val="num" w:pos="1440"/>
        </w:tabs>
        <w:ind w:left="1440" w:hanging="360"/>
      </w:pPr>
      <w:rPr>
        <w:rFonts w:cs="Times New Roman"/>
        <w:b w:val="0"/>
        <w:i w:val="0"/>
        <w:color w:val="auto"/>
      </w:rPr>
    </w:lvl>
    <w:lvl w:ilvl="2" w:tplc="5B80AE52">
      <w:start w:val="1"/>
      <w:numFmt w:val="decimal"/>
      <w:lvlText w:val="%3."/>
      <w:lvlJc w:val="left"/>
      <w:pPr>
        <w:tabs>
          <w:tab w:val="num" w:pos="2340"/>
        </w:tabs>
        <w:ind w:left="2340" w:hanging="360"/>
      </w:pPr>
      <w:rPr>
        <w:rFonts w:ascii="Times New Roman" w:hAnsi="Times New Roman" w:cs="Times New Roman" w:hint="default"/>
        <w:b w:val="0"/>
        <w:i w:val="0"/>
        <w:color w:val="auto"/>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76003ADD"/>
    <w:multiLevelType w:val="hybridMultilevel"/>
    <w:tmpl w:val="D94AA22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90469B2"/>
    <w:multiLevelType w:val="hybridMultilevel"/>
    <w:tmpl w:val="6BB6A438"/>
    <w:lvl w:ilvl="0" w:tplc="25FC78CA">
      <w:start w:val="1"/>
      <w:numFmt w:val="decimal"/>
      <w:lvlText w:val="(%1)"/>
      <w:lvlJc w:val="left"/>
      <w:pPr>
        <w:tabs>
          <w:tab w:val="num" w:pos="432"/>
        </w:tabs>
        <w:ind w:left="432" w:hanging="360"/>
      </w:pPr>
      <w:rPr>
        <w:rFonts w:cs="Times New Roman" w:hint="default"/>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num w:numId="1">
    <w:abstractNumId w:val="17"/>
  </w:num>
  <w:num w:numId="2">
    <w:abstractNumId w:val="4"/>
  </w:num>
  <w:num w:numId="3">
    <w:abstractNumId w:val="18"/>
  </w:num>
  <w:num w:numId="4">
    <w:abstractNumId w:val="8"/>
  </w:num>
  <w:num w:numId="5">
    <w:abstractNumId w:val="3"/>
  </w:num>
  <w:num w:numId="6">
    <w:abstractNumId w:val="11"/>
  </w:num>
  <w:num w:numId="7">
    <w:abstractNumId w:val="6"/>
  </w:num>
  <w:num w:numId="8">
    <w:abstractNumId w:val="13"/>
  </w:num>
  <w:num w:numId="9">
    <w:abstractNumId w:val="0"/>
  </w:num>
  <w:num w:numId="10">
    <w:abstractNumId w:val="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num>
  <w:num w:numId="14">
    <w:abstractNumId w:val="10"/>
  </w:num>
  <w:num w:numId="15">
    <w:abstractNumId w:val="15"/>
  </w:num>
  <w:num w:numId="16">
    <w:abstractNumId w:val="7"/>
  </w:num>
  <w:num w:numId="17">
    <w:abstractNumId w:val="12"/>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400"/>
    <w:rsid w:val="0000364F"/>
    <w:rsid w:val="00004F7F"/>
    <w:rsid w:val="0000602F"/>
    <w:rsid w:val="00013129"/>
    <w:rsid w:val="000209D1"/>
    <w:rsid w:val="000423E5"/>
    <w:rsid w:val="000431FE"/>
    <w:rsid w:val="0005591D"/>
    <w:rsid w:val="00063F49"/>
    <w:rsid w:val="00072806"/>
    <w:rsid w:val="000A4408"/>
    <w:rsid w:val="000B22CF"/>
    <w:rsid w:val="000C6DA1"/>
    <w:rsid w:val="000D17B8"/>
    <w:rsid w:val="000E56E8"/>
    <w:rsid w:val="000E7F0F"/>
    <w:rsid w:val="001008AC"/>
    <w:rsid w:val="0010392A"/>
    <w:rsid w:val="00103AEF"/>
    <w:rsid w:val="001234C0"/>
    <w:rsid w:val="001310AA"/>
    <w:rsid w:val="00131F1F"/>
    <w:rsid w:val="00132482"/>
    <w:rsid w:val="00143405"/>
    <w:rsid w:val="0014616A"/>
    <w:rsid w:val="001540BC"/>
    <w:rsid w:val="00181EF8"/>
    <w:rsid w:val="001A00F3"/>
    <w:rsid w:val="001A508E"/>
    <w:rsid w:val="001A5C4A"/>
    <w:rsid w:val="001A77A1"/>
    <w:rsid w:val="001B43D7"/>
    <w:rsid w:val="001B5CAD"/>
    <w:rsid w:val="001C39F2"/>
    <w:rsid w:val="001D40FD"/>
    <w:rsid w:val="001E3AD5"/>
    <w:rsid w:val="001E598F"/>
    <w:rsid w:val="001F31DD"/>
    <w:rsid w:val="0020564E"/>
    <w:rsid w:val="00214ED2"/>
    <w:rsid w:val="00234033"/>
    <w:rsid w:val="00234B2F"/>
    <w:rsid w:val="00236686"/>
    <w:rsid w:val="00237022"/>
    <w:rsid w:val="00251A41"/>
    <w:rsid w:val="00264293"/>
    <w:rsid w:val="00267617"/>
    <w:rsid w:val="00281E75"/>
    <w:rsid w:val="0029038F"/>
    <w:rsid w:val="00290481"/>
    <w:rsid w:val="002A4F7B"/>
    <w:rsid w:val="002A71D6"/>
    <w:rsid w:val="002A7A5A"/>
    <w:rsid w:val="002B7617"/>
    <w:rsid w:val="002C56E7"/>
    <w:rsid w:val="002D6BB3"/>
    <w:rsid w:val="002D7714"/>
    <w:rsid w:val="002E0E9B"/>
    <w:rsid w:val="002F0B74"/>
    <w:rsid w:val="00304458"/>
    <w:rsid w:val="00311FAD"/>
    <w:rsid w:val="003123A5"/>
    <w:rsid w:val="003159BC"/>
    <w:rsid w:val="00317E40"/>
    <w:rsid w:val="00332720"/>
    <w:rsid w:val="00342FBF"/>
    <w:rsid w:val="003436DC"/>
    <w:rsid w:val="00351A45"/>
    <w:rsid w:val="00357DB9"/>
    <w:rsid w:val="0036066F"/>
    <w:rsid w:val="0038004E"/>
    <w:rsid w:val="00384EFF"/>
    <w:rsid w:val="00386E5B"/>
    <w:rsid w:val="00396A8C"/>
    <w:rsid w:val="003B1C7B"/>
    <w:rsid w:val="003B4172"/>
    <w:rsid w:val="003B6AA9"/>
    <w:rsid w:val="003D1982"/>
    <w:rsid w:val="003D551E"/>
    <w:rsid w:val="003E7608"/>
    <w:rsid w:val="003F7400"/>
    <w:rsid w:val="00401E54"/>
    <w:rsid w:val="00420C73"/>
    <w:rsid w:val="004215EA"/>
    <w:rsid w:val="00422062"/>
    <w:rsid w:val="00422D82"/>
    <w:rsid w:val="00424C2A"/>
    <w:rsid w:val="00442C5E"/>
    <w:rsid w:val="00445B19"/>
    <w:rsid w:val="004563FA"/>
    <w:rsid w:val="00462985"/>
    <w:rsid w:val="004703BE"/>
    <w:rsid w:val="0047330E"/>
    <w:rsid w:val="004757EE"/>
    <w:rsid w:val="00482CFE"/>
    <w:rsid w:val="00492087"/>
    <w:rsid w:val="004D2F8D"/>
    <w:rsid w:val="004D62C4"/>
    <w:rsid w:val="004E05C3"/>
    <w:rsid w:val="00503080"/>
    <w:rsid w:val="00510534"/>
    <w:rsid w:val="005145AE"/>
    <w:rsid w:val="00516995"/>
    <w:rsid w:val="00517A85"/>
    <w:rsid w:val="00534CFE"/>
    <w:rsid w:val="005435D9"/>
    <w:rsid w:val="0054589D"/>
    <w:rsid w:val="00546704"/>
    <w:rsid w:val="00550305"/>
    <w:rsid w:val="00554CFB"/>
    <w:rsid w:val="005553E0"/>
    <w:rsid w:val="005612DA"/>
    <w:rsid w:val="00584294"/>
    <w:rsid w:val="00596CD5"/>
    <w:rsid w:val="005A0A51"/>
    <w:rsid w:val="005A2C99"/>
    <w:rsid w:val="005A7238"/>
    <w:rsid w:val="005A7C3A"/>
    <w:rsid w:val="005D3C80"/>
    <w:rsid w:val="005E7588"/>
    <w:rsid w:val="005F3CBF"/>
    <w:rsid w:val="00614C73"/>
    <w:rsid w:val="00616D20"/>
    <w:rsid w:val="00622F1A"/>
    <w:rsid w:val="00624BE1"/>
    <w:rsid w:val="0063022E"/>
    <w:rsid w:val="006351E9"/>
    <w:rsid w:val="006551A9"/>
    <w:rsid w:val="0065644D"/>
    <w:rsid w:val="006825B5"/>
    <w:rsid w:val="0068636F"/>
    <w:rsid w:val="00694BCD"/>
    <w:rsid w:val="006A16DC"/>
    <w:rsid w:val="006C10F4"/>
    <w:rsid w:val="006C15C1"/>
    <w:rsid w:val="006C2D2C"/>
    <w:rsid w:val="006C4255"/>
    <w:rsid w:val="006D190B"/>
    <w:rsid w:val="006E0462"/>
    <w:rsid w:val="006E0D44"/>
    <w:rsid w:val="006E130B"/>
    <w:rsid w:val="006F5B43"/>
    <w:rsid w:val="00704E39"/>
    <w:rsid w:val="007060AD"/>
    <w:rsid w:val="00722DEB"/>
    <w:rsid w:val="00735400"/>
    <w:rsid w:val="00736191"/>
    <w:rsid w:val="00751107"/>
    <w:rsid w:val="007633D9"/>
    <w:rsid w:val="00775AA6"/>
    <w:rsid w:val="00776DA3"/>
    <w:rsid w:val="00777F38"/>
    <w:rsid w:val="007937FF"/>
    <w:rsid w:val="00795DE5"/>
    <w:rsid w:val="00797D8F"/>
    <w:rsid w:val="007B27B1"/>
    <w:rsid w:val="007B2F9D"/>
    <w:rsid w:val="007B42D7"/>
    <w:rsid w:val="007B552E"/>
    <w:rsid w:val="007B7EEC"/>
    <w:rsid w:val="007C034F"/>
    <w:rsid w:val="007C3B41"/>
    <w:rsid w:val="007C7FBA"/>
    <w:rsid w:val="007E521B"/>
    <w:rsid w:val="00801ED4"/>
    <w:rsid w:val="00805001"/>
    <w:rsid w:val="00806162"/>
    <w:rsid w:val="00807C5E"/>
    <w:rsid w:val="00810341"/>
    <w:rsid w:val="00813F67"/>
    <w:rsid w:val="008160DE"/>
    <w:rsid w:val="00823952"/>
    <w:rsid w:val="0084582A"/>
    <w:rsid w:val="00881307"/>
    <w:rsid w:val="00881413"/>
    <w:rsid w:val="00887F0A"/>
    <w:rsid w:val="0089052B"/>
    <w:rsid w:val="00892219"/>
    <w:rsid w:val="008B29AB"/>
    <w:rsid w:val="008B4576"/>
    <w:rsid w:val="008B64EE"/>
    <w:rsid w:val="008C1781"/>
    <w:rsid w:val="008C2AFE"/>
    <w:rsid w:val="008C33E8"/>
    <w:rsid w:val="008E57F6"/>
    <w:rsid w:val="00900038"/>
    <w:rsid w:val="00937CD1"/>
    <w:rsid w:val="0094199E"/>
    <w:rsid w:val="0095582B"/>
    <w:rsid w:val="0095608A"/>
    <w:rsid w:val="0095761D"/>
    <w:rsid w:val="00974CE9"/>
    <w:rsid w:val="0098679B"/>
    <w:rsid w:val="00986CA5"/>
    <w:rsid w:val="00992743"/>
    <w:rsid w:val="00996866"/>
    <w:rsid w:val="009A77C6"/>
    <w:rsid w:val="009B541D"/>
    <w:rsid w:val="009C359A"/>
    <w:rsid w:val="009C50F9"/>
    <w:rsid w:val="009C5234"/>
    <w:rsid w:val="009C543D"/>
    <w:rsid w:val="009D221C"/>
    <w:rsid w:val="009D4909"/>
    <w:rsid w:val="009D61BA"/>
    <w:rsid w:val="009D757A"/>
    <w:rsid w:val="009F1DA8"/>
    <w:rsid w:val="009F6994"/>
    <w:rsid w:val="00A00077"/>
    <w:rsid w:val="00A116FE"/>
    <w:rsid w:val="00A12BF3"/>
    <w:rsid w:val="00A14520"/>
    <w:rsid w:val="00A2329A"/>
    <w:rsid w:val="00A346B5"/>
    <w:rsid w:val="00A4709A"/>
    <w:rsid w:val="00A54174"/>
    <w:rsid w:val="00A565B4"/>
    <w:rsid w:val="00A60616"/>
    <w:rsid w:val="00A651CF"/>
    <w:rsid w:val="00A65D9E"/>
    <w:rsid w:val="00A76701"/>
    <w:rsid w:val="00A954AF"/>
    <w:rsid w:val="00AA3C7C"/>
    <w:rsid w:val="00AA3F26"/>
    <w:rsid w:val="00AA4482"/>
    <w:rsid w:val="00AA5728"/>
    <w:rsid w:val="00AA6D4F"/>
    <w:rsid w:val="00AA7E4A"/>
    <w:rsid w:val="00AB422B"/>
    <w:rsid w:val="00AF1E66"/>
    <w:rsid w:val="00B022CF"/>
    <w:rsid w:val="00B248BA"/>
    <w:rsid w:val="00B343BB"/>
    <w:rsid w:val="00B4445A"/>
    <w:rsid w:val="00B477E1"/>
    <w:rsid w:val="00B52B3A"/>
    <w:rsid w:val="00B54422"/>
    <w:rsid w:val="00B66B20"/>
    <w:rsid w:val="00B70B5D"/>
    <w:rsid w:val="00B755F2"/>
    <w:rsid w:val="00B75F9B"/>
    <w:rsid w:val="00B8395A"/>
    <w:rsid w:val="00B85237"/>
    <w:rsid w:val="00BA1789"/>
    <w:rsid w:val="00BA5582"/>
    <w:rsid w:val="00BC7358"/>
    <w:rsid w:val="00BD1DA9"/>
    <w:rsid w:val="00BD2FB8"/>
    <w:rsid w:val="00BD5117"/>
    <w:rsid w:val="00BE68AC"/>
    <w:rsid w:val="00C04E4C"/>
    <w:rsid w:val="00C106BA"/>
    <w:rsid w:val="00C16494"/>
    <w:rsid w:val="00C231AF"/>
    <w:rsid w:val="00C24050"/>
    <w:rsid w:val="00C24139"/>
    <w:rsid w:val="00C30E6F"/>
    <w:rsid w:val="00C81F10"/>
    <w:rsid w:val="00C85C8B"/>
    <w:rsid w:val="00C864AD"/>
    <w:rsid w:val="00C91416"/>
    <w:rsid w:val="00C933B4"/>
    <w:rsid w:val="00C95F8B"/>
    <w:rsid w:val="00CA0CE4"/>
    <w:rsid w:val="00CA3A68"/>
    <w:rsid w:val="00CB2018"/>
    <w:rsid w:val="00CB68F5"/>
    <w:rsid w:val="00CC2F8A"/>
    <w:rsid w:val="00CC41B1"/>
    <w:rsid w:val="00CD121E"/>
    <w:rsid w:val="00CD6109"/>
    <w:rsid w:val="00CF05D8"/>
    <w:rsid w:val="00CF06B0"/>
    <w:rsid w:val="00CF0777"/>
    <w:rsid w:val="00D07B50"/>
    <w:rsid w:val="00D16662"/>
    <w:rsid w:val="00D21E50"/>
    <w:rsid w:val="00D42B3B"/>
    <w:rsid w:val="00D441B0"/>
    <w:rsid w:val="00D53593"/>
    <w:rsid w:val="00D743BC"/>
    <w:rsid w:val="00D80586"/>
    <w:rsid w:val="00D8362B"/>
    <w:rsid w:val="00D916F7"/>
    <w:rsid w:val="00D93B3E"/>
    <w:rsid w:val="00DA3A15"/>
    <w:rsid w:val="00DA468E"/>
    <w:rsid w:val="00DB0981"/>
    <w:rsid w:val="00DC38EE"/>
    <w:rsid w:val="00DC59D2"/>
    <w:rsid w:val="00DE5DBB"/>
    <w:rsid w:val="00DF60C6"/>
    <w:rsid w:val="00DF7FF7"/>
    <w:rsid w:val="00E10EBD"/>
    <w:rsid w:val="00E14BDF"/>
    <w:rsid w:val="00E27FE5"/>
    <w:rsid w:val="00E33839"/>
    <w:rsid w:val="00E4032C"/>
    <w:rsid w:val="00E44FD6"/>
    <w:rsid w:val="00E453EE"/>
    <w:rsid w:val="00E64F26"/>
    <w:rsid w:val="00E734D2"/>
    <w:rsid w:val="00E75001"/>
    <w:rsid w:val="00E80FE3"/>
    <w:rsid w:val="00E81429"/>
    <w:rsid w:val="00E910C9"/>
    <w:rsid w:val="00E93279"/>
    <w:rsid w:val="00EA5AF8"/>
    <w:rsid w:val="00EA716E"/>
    <w:rsid w:val="00EB361D"/>
    <w:rsid w:val="00EC7F2B"/>
    <w:rsid w:val="00ED4E01"/>
    <w:rsid w:val="00ED70FF"/>
    <w:rsid w:val="00ED7230"/>
    <w:rsid w:val="00EE2010"/>
    <w:rsid w:val="00EE702B"/>
    <w:rsid w:val="00EF201B"/>
    <w:rsid w:val="00F30C97"/>
    <w:rsid w:val="00F31334"/>
    <w:rsid w:val="00F35890"/>
    <w:rsid w:val="00F36781"/>
    <w:rsid w:val="00F36AF2"/>
    <w:rsid w:val="00F46413"/>
    <w:rsid w:val="00F83D73"/>
    <w:rsid w:val="00F91B13"/>
    <w:rsid w:val="00F94B38"/>
    <w:rsid w:val="00FA1C1F"/>
    <w:rsid w:val="00FA744C"/>
    <w:rsid w:val="00FB1F71"/>
    <w:rsid w:val="00FC0260"/>
    <w:rsid w:val="00FC3E7A"/>
    <w:rsid w:val="00FD692C"/>
    <w:rsid w:val="00FD725F"/>
    <w:rsid w:val="00FE00C6"/>
    <w:rsid w:val="00FE1156"/>
    <w:rsid w:val="00FE4596"/>
    <w:rsid w:val="00FF74DE"/>
    <w:rsid w:val="00FF7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locked="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3BB"/>
    <w:rPr>
      <w:sz w:val="24"/>
      <w:szCs w:val="24"/>
    </w:rPr>
  </w:style>
  <w:style w:type="paragraph" w:styleId="Heading9">
    <w:name w:val="heading 9"/>
    <w:basedOn w:val="Normal"/>
    <w:link w:val="Heading9Char"/>
    <w:qFormat/>
    <w:locked/>
    <w:rsid w:val="00DA468E"/>
    <w:pPr>
      <w:keepNext/>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rsid w:val="007B27B1"/>
    <w:pPr>
      <w:ind w:left="720" w:right="720"/>
    </w:pPr>
    <w:rPr>
      <w:rFonts w:ascii="Arial" w:hAnsi="Arial"/>
      <w:sz w:val="20"/>
    </w:rPr>
  </w:style>
  <w:style w:type="character" w:styleId="Hyperlink">
    <w:name w:val="Hyperlink"/>
    <w:rsid w:val="00A14520"/>
    <w:rPr>
      <w:color w:val="0000FF"/>
      <w:u w:val="single"/>
    </w:rPr>
  </w:style>
  <w:style w:type="character" w:styleId="CommentReference">
    <w:name w:val="annotation reference"/>
    <w:semiHidden/>
    <w:rsid w:val="00584294"/>
    <w:rPr>
      <w:sz w:val="16"/>
    </w:rPr>
  </w:style>
  <w:style w:type="paragraph" w:styleId="CommentText">
    <w:name w:val="annotation text"/>
    <w:basedOn w:val="Normal"/>
    <w:semiHidden/>
    <w:rsid w:val="00584294"/>
    <w:rPr>
      <w:sz w:val="20"/>
      <w:szCs w:val="20"/>
    </w:rPr>
  </w:style>
  <w:style w:type="table" w:styleId="TableGrid">
    <w:name w:val="Table Grid"/>
    <w:basedOn w:val="TableNormal"/>
    <w:rsid w:val="006C2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FA1C1F"/>
    <w:rPr>
      <w:b/>
      <w:bCs/>
    </w:rPr>
  </w:style>
  <w:style w:type="character" w:customStyle="1" w:styleId="Heading9Char">
    <w:name w:val="Heading 9 Char"/>
    <w:link w:val="Heading9"/>
    <w:locked/>
    <w:rsid w:val="00DA468E"/>
    <w:rPr>
      <w:rFonts w:ascii="Cambria" w:eastAsia="Times New Roman" w:hAnsi="Cambria"/>
    </w:rPr>
  </w:style>
  <w:style w:type="paragraph" w:styleId="BodyTextIndent">
    <w:name w:val="Body Text Indent"/>
    <w:basedOn w:val="Normal"/>
    <w:link w:val="BodyTextIndentChar"/>
    <w:rsid w:val="00DA468E"/>
    <w:pPr>
      <w:ind w:left="1440" w:hanging="720"/>
      <w:jc w:val="both"/>
    </w:pPr>
    <w:rPr>
      <w:szCs w:val="20"/>
      <w:u w:val="single"/>
      <w:lang w:val="x-none" w:eastAsia="x-none"/>
    </w:rPr>
  </w:style>
  <w:style w:type="character" w:customStyle="1" w:styleId="BodyTextIndentChar">
    <w:name w:val="Body Text Indent Char"/>
    <w:link w:val="BodyTextIndent"/>
    <w:locked/>
    <w:rsid w:val="00DA468E"/>
    <w:rPr>
      <w:rFonts w:eastAsia="Times New Roman"/>
      <w:sz w:val="24"/>
      <w:u w:val="single"/>
    </w:rPr>
  </w:style>
  <w:style w:type="paragraph" w:customStyle="1" w:styleId="default">
    <w:name w:val="default"/>
    <w:basedOn w:val="Normal"/>
    <w:rsid w:val="00DA468E"/>
    <w:pPr>
      <w:autoSpaceDE w:val="0"/>
      <w:autoSpaceDN w:val="0"/>
    </w:pPr>
    <w:rPr>
      <w:rFonts w:ascii="Arial" w:hAnsi="Arial" w:cs="Arial"/>
      <w:color w:val="000000"/>
    </w:rPr>
  </w:style>
  <w:style w:type="paragraph" w:styleId="PlainText">
    <w:name w:val="Plain Text"/>
    <w:basedOn w:val="Normal"/>
    <w:link w:val="PlainTextChar"/>
    <w:rsid w:val="00AB422B"/>
    <w:rPr>
      <w:rFonts w:ascii="Calibri" w:hAnsi="Calibri"/>
      <w:sz w:val="21"/>
      <w:szCs w:val="20"/>
      <w:lang w:val="x-none" w:eastAsia="x-none"/>
    </w:rPr>
  </w:style>
  <w:style w:type="character" w:customStyle="1" w:styleId="PlainTextChar">
    <w:name w:val="Plain Text Char"/>
    <w:link w:val="PlainText"/>
    <w:locked/>
    <w:rsid w:val="00AB422B"/>
    <w:rPr>
      <w:rFonts w:ascii="Calibri" w:eastAsia="Times New Roman" w:hAnsi="Calibri"/>
      <w:sz w:val="21"/>
    </w:rPr>
  </w:style>
  <w:style w:type="paragraph" w:styleId="ListParagraph">
    <w:name w:val="List Paragraph"/>
    <w:basedOn w:val="Normal"/>
    <w:qFormat/>
    <w:rsid w:val="00351A45"/>
    <w:pPr>
      <w:ind w:left="720"/>
      <w:contextualSpacing/>
    </w:pPr>
  </w:style>
  <w:style w:type="paragraph" w:styleId="BodyText3">
    <w:name w:val="Body Text 3"/>
    <w:basedOn w:val="Normal"/>
    <w:link w:val="BodyText3Char"/>
    <w:rsid w:val="00492087"/>
    <w:pPr>
      <w:spacing w:after="120"/>
    </w:pPr>
    <w:rPr>
      <w:sz w:val="16"/>
      <w:szCs w:val="16"/>
    </w:rPr>
  </w:style>
  <w:style w:type="character" w:customStyle="1" w:styleId="BodyText3Char">
    <w:name w:val="Body Text 3 Char"/>
    <w:basedOn w:val="DefaultParagraphFont"/>
    <w:link w:val="BodyText3"/>
    <w:rsid w:val="00492087"/>
    <w:rPr>
      <w:sz w:val="16"/>
      <w:szCs w:val="16"/>
    </w:rPr>
  </w:style>
  <w:style w:type="character" w:styleId="IntenseEmphasis">
    <w:name w:val="Intense Emphasis"/>
    <w:basedOn w:val="DefaultParagraphFont"/>
    <w:uiPriority w:val="21"/>
    <w:qFormat/>
    <w:rsid w:val="005435D9"/>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locked="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3BB"/>
    <w:rPr>
      <w:sz w:val="24"/>
      <w:szCs w:val="24"/>
    </w:rPr>
  </w:style>
  <w:style w:type="paragraph" w:styleId="Heading9">
    <w:name w:val="heading 9"/>
    <w:basedOn w:val="Normal"/>
    <w:link w:val="Heading9Char"/>
    <w:qFormat/>
    <w:locked/>
    <w:rsid w:val="00DA468E"/>
    <w:pPr>
      <w:keepNext/>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rsid w:val="007B27B1"/>
    <w:pPr>
      <w:ind w:left="720" w:right="720"/>
    </w:pPr>
    <w:rPr>
      <w:rFonts w:ascii="Arial" w:hAnsi="Arial"/>
      <w:sz w:val="20"/>
    </w:rPr>
  </w:style>
  <w:style w:type="character" w:styleId="Hyperlink">
    <w:name w:val="Hyperlink"/>
    <w:rsid w:val="00A14520"/>
    <w:rPr>
      <w:color w:val="0000FF"/>
      <w:u w:val="single"/>
    </w:rPr>
  </w:style>
  <w:style w:type="character" w:styleId="CommentReference">
    <w:name w:val="annotation reference"/>
    <w:semiHidden/>
    <w:rsid w:val="00584294"/>
    <w:rPr>
      <w:sz w:val="16"/>
    </w:rPr>
  </w:style>
  <w:style w:type="paragraph" w:styleId="CommentText">
    <w:name w:val="annotation text"/>
    <w:basedOn w:val="Normal"/>
    <w:semiHidden/>
    <w:rsid w:val="00584294"/>
    <w:rPr>
      <w:sz w:val="20"/>
      <w:szCs w:val="20"/>
    </w:rPr>
  </w:style>
  <w:style w:type="table" w:styleId="TableGrid">
    <w:name w:val="Table Grid"/>
    <w:basedOn w:val="TableNormal"/>
    <w:rsid w:val="006C2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FA1C1F"/>
    <w:rPr>
      <w:b/>
      <w:bCs/>
    </w:rPr>
  </w:style>
  <w:style w:type="character" w:customStyle="1" w:styleId="Heading9Char">
    <w:name w:val="Heading 9 Char"/>
    <w:link w:val="Heading9"/>
    <w:locked/>
    <w:rsid w:val="00DA468E"/>
    <w:rPr>
      <w:rFonts w:ascii="Cambria" w:eastAsia="Times New Roman" w:hAnsi="Cambria"/>
    </w:rPr>
  </w:style>
  <w:style w:type="paragraph" w:styleId="BodyTextIndent">
    <w:name w:val="Body Text Indent"/>
    <w:basedOn w:val="Normal"/>
    <w:link w:val="BodyTextIndentChar"/>
    <w:rsid w:val="00DA468E"/>
    <w:pPr>
      <w:ind w:left="1440" w:hanging="720"/>
      <w:jc w:val="both"/>
    </w:pPr>
    <w:rPr>
      <w:szCs w:val="20"/>
      <w:u w:val="single"/>
      <w:lang w:val="x-none" w:eastAsia="x-none"/>
    </w:rPr>
  </w:style>
  <w:style w:type="character" w:customStyle="1" w:styleId="BodyTextIndentChar">
    <w:name w:val="Body Text Indent Char"/>
    <w:link w:val="BodyTextIndent"/>
    <w:locked/>
    <w:rsid w:val="00DA468E"/>
    <w:rPr>
      <w:rFonts w:eastAsia="Times New Roman"/>
      <w:sz w:val="24"/>
      <w:u w:val="single"/>
    </w:rPr>
  </w:style>
  <w:style w:type="paragraph" w:customStyle="1" w:styleId="default">
    <w:name w:val="default"/>
    <w:basedOn w:val="Normal"/>
    <w:rsid w:val="00DA468E"/>
    <w:pPr>
      <w:autoSpaceDE w:val="0"/>
      <w:autoSpaceDN w:val="0"/>
    </w:pPr>
    <w:rPr>
      <w:rFonts w:ascii="Arial" w:hAnsi="Arial" w:cs="Arial"/>
      <w:color w:val="000000"/>
    </w:rPr>
  </w:style>
  <w:style w:type="paragraph" w:styleId="PlainText">
    <w:name w:val="Plain Text"/>
    <w:basedOn w:val="Normal"/>
    <w:link w:val="PlainTextChar"/>
    <w:rsid w:val="00AB422B"/>
    <w:rPr>
      <w:rFonts w:ascii="Calibri" w:hAnsi="Calibri"/>
      <w:sz w:val="21"/>
      <w:szCs w:val="20"/>
      <w:lang w:val="x-none" w:eastAsia="x-none"/>
    </w:rPr>
  </w:style>
  <w:style w:type="character" w:customStyle="1" w:styleId="PlainTextChar">
    <w:name w:val="Plain Text Char"/>
    <w:link w:val="PlainText"/>
    <w:locked/>
    <w:rsid w:val="00AB422B"/>
    <w:rPr>
      <w:rFonts w:ascii="Calibri" w:eastAsia="Times New Roman" w:hAnsi="Calibri"/>
      <w:sz w:val="21"/>
    </w:rPr>
  </w:style>
  <w:style w:type="paragraph" w:styleId="ListParagraph">
    <w:name w:val="List Paragraph"/>
    <w:basedOn w:val="Normal"/>
    <w:qFormat/>
    <w:rsid w:val="00351A45"/>
    <w:pPr>
      <w:ind w:left="720"/>
      <w:contextualSpacing/>
    </w:pPr>
  </w:style>
  <w:style w:type="paragraph" w:styleId="BodyText3">
    <w:name w:val="Body Text 3"/>
    <w:basedOn w:val="Normal"/>
    <w:link w:val="BodyText3Char"/>
    <w:rsid w:val="00492087"/>
    <w:pPr>
      <w:spacing w:after="120"/>
    </w:pPr>
    <w:rPr>
      <w:sz w:val="16"/>
      <w:szCs w:val="16"/>
    </w:rPr>
  </w:style>
  <w:style w:type="character" w:customStyle="1" w:styleId="BodyText3Char">
    <w:name w:val="Body Text 3 Char"/>
    <w:basedOn w:val="DefaultParagraphFont"/>
    <w:link w:val="BodyText3"/>
    <w:rsid w:val="00492087"/>
    <w:rPr>
      <w:sz w:val="16"/>
      <w:szCs w:val="16"/>
    </w:rPr>
  </w:style>
  <w:style w:type="character" w:styleId="IntenseEmphasis">
    <w:name w:val="Intense Emphasis"/>
    <w:basedOn w:val="DefaultParagraphFont"/>
    <w:uiPriority w:val="21"/>
    <w:qFormat/>
    <w:rsid w:val="005435D9"/>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67854543">
      <w:bodyDiv w:val="1"/>
      <w:marLeft w:val="0"/>
      <w:marRight w:val="0"/>
      <w:marTop w:val="0"/>
      <w:marBottom w:val="0"/>
      <w:divBdr>
        <w:top w:val="none" w:sz="0" w:space="0" w:color="auto"/>
        <w:left w:val="none" w:sz="0" w:space="0" w:color="auto"/>
        <w:bottom w:val="none" w:sz="0" w:space="0" w:color="auto"/>
        <w:right w:val="none" w:sz="0" w:space="0" w:color="auto"/>
      </w:divBdr>
      <w:divsChild>
        <w:div w:id="561794805">
          <w:marLeft w:val="0"/>
          <w:marRight w:val="0"/>
          <w:marTop w:val="0"/>
          <w:marBottom w:val="0"/>
          <w:divBdr>
            <w:top w:val="none" w:sz="0" w:space="0" w:color="auto"/>
            <w:left w:val="none" w:sz="0" w:space="0" w:color="auto"/>
            <w:bottom w:val="none" w:sz="0" w:space="0" w:color="auto"/>
            <w:right w:val="none" w:sz="0" w:space="0" w:color="auto"/>
          </w:divBdr>
        </w:div>
        <w:div w:id="447970877">
          <w:marLeft w:val="0"/>
          <w:marRight w:val="0"/>
          <w:marTop w:val="0"/>
          <w:marBottom w:val="0"/>
          <w:divBdr>
            <w:top w:val="none" w:sz="0" w:space="0" w:color="auto"/>
            <w:left w:val="none" w:sz="0" w:space="0" w:color="auto"/>
            <w:bottom w:val="none" w:sz="0" w:space="0" w:color="auto"/>
            <w:right w:val="none" w:sz="0" w:space="0" w:color="auto"/>
          </w:divBdr>
        </w:div>
        <w:div w:id="447086617">
          <w:marLeft w:val="0"/>
          <w:marRight w:val="0"/>
          <w:marTop w:val="0"/>
          <w:marBottom w:val="0"/>
          <w:divBdr>
            <w:top w:val="none" w:sz="0" w:space="0" w:color="auto"/>
            <w:left w:val="none" w:sz="0" w:space="0" w:color="auto"/>
            <w:bottom w:val="none" w:sz="0" w:space="0" w:color="auto"/>
            <w:right w:val="none" w:sz="0" w:space="0" w:color="auto"/>
          </w:divBdr>
        </w:div>
        <w:div w:id="1114640807">
          <w:marLeft w:val="0"/>
          <w:marRight w:val="0"/>
          <w:marTop w:val="0"/>
          <w:marBottom w:val="0"/>
          <w:divBdr>
            <w:top w:val="none" w:sz="0" w:space="0" w:color="auto"/>
            <w:left w:val="none" w:sz="0" w:space="0" w:color="auto"/>
            <w:bottom w:val="none" w:sz="0" w:space="0" w:color="auto"/>
            <w:right w:val="none" w:sz="0" w:space="0" w:color="auto"/>
          </w:divBdr>
        </w:div>
        <w:div w:id="1185366434">
          <w:marLeft w:val="0"/>
          <w:marRight w:val="0"/>
          <w:marTop w:val="0"/>
          <w:marBottom w:val="0"/>
          <w:divBdr>
            <w:top w:val="none" w:sz="0" w:space="0" w:color="auto"/>
            <w:left w:val="none" w:sz="0" w:space="0" w:color="auto"/>
            <w:bottom w:val="none" w:sz="0" w:space="0" w:color="auto"/>
            <w:right w:val="none" w:sz="0" w:space="0" w:color="auto"/>
          </w:divBdr>
        </w:div>
        <w:div w:id="92628418">
          <w:marLeft w:val="0"/>
          <w:marRight w:val="0"/>
          <w:marTop w:val="0"/>
          <w:marBottom w:val="0"/>
          <w:divBdr>
            <w:top w:val="none" w:sz="0" w:space="0" w:color="auto"/>
            <w:left w:val="none" w:sz="0" w:space="0" w:color="auto"/>
            <w:bottom w:val="none" w:sz="0" w:space="0" w:color="auto"/>
            <w:right w:val="none" w:sz="0" w:space="0" w:color="auto"/>
          </w:divBdr>
        </w:div>
        <w:div w:id="1997293837">
          <w:marLeft w:val="0"/>
          <w:marRight w:val="0"/>
          <w:marTop w:val="0"/>
          <w:marBottom w:val="0"/>
          <w:divBdr>
            <w:top w:val="none" w:sz="0" w:space="0" w:color="auto"/>
            <w:left w:val="none" w:sz="0" w:space="0" w:color="auto"/>
            <w:bottom w:val="none" w:sz="0" w:space="0" w:color="auto"/>
            <w:right w:val="none" w:sz="0" w:space="0" w:color="auto"/>
          </w:divBdr>
        </w:div>
      </w:divsChild>
    </w:div>
    <w:div w:id="271984362">
      <w:bodyDiv w:val="1"/>
      <w:marLeft w:val="0"/>
      <w:marRight w:val="0"/>
      <w:marTop w:val="0"/>
      <w:marBottom w:val="0"/>
      <w:divBdr>
        <w:top w:val="none" w:sz="0" w:space="0" w:color="auto"/>
        <w:left w:val="none" w:sz="0" w:space="0" w:color="auto"/>
        <w:bottom w:val="none" w:sz="0" w:space="0" w:color="auto"/>
        <w:right w:val="none" w:sz="0" w:space="0" w:color="auto"/>
      </w:divBdr>
      <w:divsChild>
        <w:div w:id="1444615539">
          <w:marLeft w:val="0"/>
          <w:marRight w:val="0"/>
          <w:marTop w:val="0"/>
          <w:marBottom w:val="0"/>
          <w:divBdr>
            <w:top w:val="none" w:sz="0" w:space="0" w:color="auto"/>
            <w:left w:val="none" w:sz="0" w:space="0" w:color="auto"/>
            <w:bottom w:val="none" w:sz="0" w:space="0" w:color="auto"/>
            <w:right w:val="none" w:sz="0" w:space="0" w:color="auto"/>
          </w:divBdr>
        </w:div>
        <w:div w:id="2018801409">
          <w:marLeft w:val="0"/>
          <w:marRight w:val="0"/>
          <w:marTop w:val="0"/>
          <w:marBottom w:val="0"/>
          <w:divBdr>
            <w:top w:val="none" w:sz="0" w:space="0" w:color="auto"/>
            <w:left w:val="none" w:sz="0" w:space="0" w:color="auto"/>
            <w:bottom w:val="none" w:sz="0" w:space="0" w:color="auto"/>
            <w:right w:val="none" w:sz="0" w:space="0" w:color="auto"/>
          </w:divBdr>
        </w:div>
      </w:divsChild>
    </w:div>
    <w:div w:id="1008672939">
      <w:bodyDiv w:val="1"/>
      <w:marLeft w:val="0"/>
      <w:marRight w:val="0"/>
      <w:marTop w:val="0"/>
      <w:marBottom w:val="0"/>
      <w:divBdr>
        <w:top w:val="none" w:sz="0" w:space="0" w:color="auto"/>
        <w:left w:val="none" w:sz="0" w:space="0" w:color="auto"/>
        <w:bottom w:val="none" w:sz="0" w:space="0" w:color="auto"/>
        <w:right w:val="none" w:sz="0" w:space="0" w:color="auto"/>
      </w:divBdr>
      <w:divsChild>
        <w:div w:id="347147720">
          <w:marLeft w:val="0"/>
          <w:marRight w:val="0"/>
          <w:marTop w:val="0"/>
          <w:marBottom w:val="0"/>
          <w:divBdr>
            <w:top w:val="none" w:sz="0" w:space="0" w:color="auto"/>
            <w:left w:val="none" w:sz="0" w:space="0" w:color="auto"/>
            <w:bottom w:val="none" w:sz="0" w:space="0" w:color="auto"/>
            <w:right w:val="none" w:sz="0" w:space="0" w:color="auto"/>
          </w:divBdr>
        </w:div>
        <w:div w:id="1296712770">
          <w:marLeft w:val="0"/>
          <w:marRight w:val="0"/>
          <w:marTop w:val="0"/>
          <w:marBottom w:val="0"/>
          <w:divBdr>
            <w:top w:val="none" w:sz="0" w:space="0" w:color="auto"/>
            <w:left w:val="none" w:sz="0" w:space="0" w:color="auto"/>
            <w:bottom w:val="none" w:sz="0" w:space="0" w:color="auto"/>
            <w:right w:val="none" w:sz="0" w:space="0" w:color="auto"/>
          </w:divBdr>
        </w:div>
        <w:div w:id="566647909">
          <w:marLeft w:val="0"/>
          <w:marRight w:val="0"/>
          <w:marTop w:val="0"/>
          <w:marBottom w:val="0"/>
          <w:divBdr>
            <w:top w:val="none" w:sz="0" w:space="0" w:color="auto"/>
            <w:left w:val="none" w:sz="0" w:space="0" w:color="auto"/>
            <w:bottom w:val="none" w:sz="0" w:space="0" w:color="auto"/>
            <w:right w:val="none" w:sz="0" w:space="0" w:color="auto"/>
          </w:divBdr>
        </w:div>
        <w:div w:id="851997156">
          <w:marLeft w:val="0"/>
          <w:marRight w:val="0"/>
          <w:marTop w:val="0"/>
          <w:marBottom w:val="0"/>
          <w:divBdr>
            <w:top w:val="none" w:sz="0" w:space="0" w:color="auto"/>
            <w:left w:val="none" w:sz="0" w:space="0" w:color="auto"/>
            <w:bottom w:val="none" w:sz="0" w:space="0" w:color="auto"/>
            <w:right w:val="none" w:sz="0" w:space="0" w:color="auto"/>
          </w:divBdr>
        </w:div>
        <w:div w:id="1430275466">
          <w:marLeft w:val="0"/>
          <w:marRight w:val="0"/>
          <w:marTop w:val="0"/>
          <w:marBottom w:val="0"/>
          <w:divBdr>
            <w:top w:val="none" w:sz="0" w:space="0" w:color="auto"/>
            <w:left w:val="none" w:sz="0" w:space="0" w:color="auto"/>
            <w:bottom w:val="none" w:sz="0" w:space="0" w:color="auto"/>
            <w:right w:val="none" w:sz="0" w:space="0" w:color="auto"/>
          </w:divBdr>
        </w:div>
        <w:div w:id="1624771304">
          <w:marLeft w:val="0"/>
          <w:marRight w:val="0"/>
          <w:marTop w:val="0"/>
          <w:marBottom w:val="0"/>
          <w:divBdr>
            <w:top w:val="none" w:sz="0" w:space="0" w:color="auto"/>
            <w:left w:val="none" w:sz="0" w:space="0" w:color="auto"/>
            <w:bottom w:val="none" w:sz="0" w:space="0" w:color="auto"/>
            <w:right w:val="none" w:sz="0" w:space="0" w:color="auto"/>
          </w:divBdr>
        </w:div>
        <w:div w:id="1651054432">
          <w:marLeft w:val="0"/>
          <w:marRight w:val="0"/>
          <w:marTop w:val="0"/>
          <w:marBottom w:val="0"/>
          <w:divBdr>
            <w:top w:val="none" w:sz="0" w:space="0" w:color="auto"/>
            <w:left w:val="none" w:sz="0" w:space="0" w:color="auto"/>
            <w:bottom w:val="none" w:sz="0" w:space="0" w:color="auto"/>
            <w:right w:val="none" w:sz="0" w:space="0" w:color="auto"/>
          </w:divBdr>
        </w:div>
      </w:divsChild>
    </w:div>
    <w:div w:id="1198078923">
      <w:bodyDiv w:val="1"/>
      <w:marLeft w:val="0"/>
      <w:marRight w:val="0"/>
      <w:marTop w:val="0"/>
      <w:marBottom w:val="0"/>
      <w:divBdr>
        <w:top w:val="none" w:sz="0" w:space="0" w:color="auto"/>
        <w:left w:val="none" w:sz="0" w:space="0" w:color="auto"/>
        <w:bottom w:val="none" w:sz="0" w:space="0" w:color="auto"/>
        <w:right w:val="none" w:sz="0" w:space="0" w:color="auto"/>
      </w:divBdr>
    </w:div>
    <w:div w:id="1620722645">
      <w:bodyDiv w:val="1"/>
      <w:marLeft w:val="0"/>
      <w:marRight w:val="0"/>
      <w:marTop w:val="0"/>
      <w:marBottom w:val="0"/>
      <w:divBdr>
        <w:top w:val="none" w:sz="0" w:space="0" w:color="auto"/>
        <w:left w:val="none" w:sz="0" w:space="0" w:color="auto"/>
        <w:bottom w:val="none" w:sz="0" w:space="0" w:color="auto"/>
        <w:right w:val="none" w:sz="0" w:space="0" w:color="auto"/>
      </w:divBdr>
      <w:divsChild>
        <w:div w:id="5062097">
          <w:marLeft w:val="0"/>
          <w:marRight w:val="0"/>
          <w:marTop w:val="0"/>
          <w:marBottom w:val="0"/>
          <w:divBdr>
            <w:top w:val="none" w:sz="0" w:space="0" w:color="auto"/>
            <w:left w:val="none" w:sz="0" w:space="0" w:color="auto"/>
            <w:bottom w:val="none" w:sz="0" w:space="0" w:color="auto"/>
            <w:right w:val="none" w:sz="0" w:space="0" w:color="auto"/>
          </w:divBdr>
        </w:div>
        <w:div w:id="65615348">
          <w:marLeft w:val="0"/>
          <w:marRight w:val="0"/>
          <w:marTop w:val="0"/>
          <w:marBottom w:val="0"/>
          <w:divBdr>
            <w:top w:val="none" w:sz="0" w:space="0" w:color="auto"/>
            <w:left w:val="none" w:sz="0" w:space="0" w:color="auto"/>
            <w:bottom w:val="none" w:sz="0" w:space="0" w:color="auto"/>
            <w:right w:val="none" w:sz="0" w:space="0" w:color="auto"/>
          </w:divBdr>
        </w:div>
        <w:div w:id="1508862208">
          <w:marLeft w:val="0"/>
          <w:marRight w:val="0"/>
          <w:marTop w:val="0"/>
          <w:marBottom w:val="0"/>
          <w:divBdr>
            <w:top w:val="none" w:sz="0" w:space="0" w:color="auto"/>
            <w:left w:val="none" w:sz="0" w:space="0" w:color="auto"/>
            <w:bottom w:val="none" w:sz="0" w:space="0" w:color="auto"/>
            <w:right w:val="none" w:sz="0" w:space="0" w:color="auto"/>
          </w:divBdr>
        </w:div>
        <w:div w:id="1098479302">
          <w:marLeft w:val="0"/>
          <w:marRight w:val="0"/>
          <w:marTop w:val="0"/>
          <w:marBottom w:val="0"/>
          <w:divBdr>
            <w:top w:val="none" w:sz="0" w:space="0" w:color="auto"/>
            <w:left w:val="none" w:sz="0" w:space="0" w:color="auto"/>
            <w:bottom w:val="none" w:sz="0" w:space="0" w:color="auto"/>
            <w:right w:val="none" w:sz="0" w:space="0" w:color="auto"/>
          </w:divBdr>
        </w:div>
        <w:div w:id="1139305156">
          <w:marLeft w:val="0"/>
          <w:marRight w:val="0"/>
          <w:marTop w:val="0"/>
          <w:marBottom w:val="0"/>
          <w:divBdr>
            <w:top w:val="none" w:sz="0" w:space="0" w:color="auto"/>
            <w:left w:val="none" w:sz="0" w:space="0" w:color="auto"/>
            <w:bottom w:val="none" w:sz="0" w:space="0" w:color="auto"/>
            <w:right w:val="none" w:sz="0" w:space="0" w:color="auto"/>
          </w:divBdr>
        </w:div>
        <w:div w:id="2116245769">
          <w:marLeft w:val="0"/>
          <w:marRight w:val="0"/>
          <w:marTop w:val="0"/>
          <w:marBottom w:val="0"/>
          <w:divBdr>
            <w:top w:val="none" w:sz="0" w:space="0" w:color="auto"/>
            <w:left w:val="none" w:sz="0" w:space="0" w:color="auto"/>
            <w:bottom w:val="none" w:sz="0" w:space="0" w:color="auto"/>
            <w:right w:val="none" w:sz="0" w:space="0" w:color="auto"/>
          </w:divBdr>
        </w:div>
        <w:div w:id="1057318036">
          <w:marLeft w:val="0"/>
          <w:marRight w:val="0"/>
          <w:marTop w:val="0"/>
          <w:marBottom w:val="0"/>
          <w:divBdr>
            <w:top w:val="none" w:sz="0" w:space="0" w:color="auto"/>
            <w:left w:val="none" w:sz="0" w:space="0" w:color="auto"/>
            <w:bottom w:val="none" w:sz="0" w:space="0" w:color="auto"/>
            <w:right w:val="none" w:sz="0" w:space="0" w:color="auto"/>
          </w:divBdr>
        </w:div>
        <w:div w:id="850799943">
          <w:marLeft w:val="0"/>
          <w:marRight w:val="0"/>
          <w:marTop w:val="0"/>
          <w:marBottom w:val="0"/>
          <w:divBdr>
            <w:top w:val="none" w:sz="0" w:space="0" w:color="auto"/>
            <w:left w:val="none" w:sz="0" w:space="0" w:color="auto"/>
            <w:bottom w:val="none" w:sz="0" w:space="0" w:color="auto"/>
            <w:right w:val="none" w:sz="0" w:space="0" w:color="auto"/>
          </w:divBdr>
        </w:div>
        <w:div w:id="319240035">
          <w:marLeft w:val="0"/>
          <w:marRight w:val="0"/>
          <w:marTop w:val="0"/>
          <w:marBottom w:val="0"/>
          <w:divBdr>
            <w:top w:val="none" w:sz="0" w:space="0" w:color="auto"/>
            <w:left w:val="none" w:sz="0" w:space="0" w:color="auto"/>
            <w:bottom w:val="none" w:sz="0" w:space="0" w:color="auto"/>
            <w:right w:val="none" w:sz="0" w:space="0" w:color="auto"/>
          </w:divBdr>
        </w:div>
        <w:div w:id="1606109504">
          <w:marLeft w:val="0"/>
          <w:marRight w:val="0"/>
          <w:marTop w:val="0"/>
          <w:marBottom w:val="0"/>
          <w:divBdr>
            <w:top w:val="none" w:sz="0" w:space="0" w:color="auto"/>
            <w:left w:val="none" w:sz="0" w:space="0" w:color="auto"/>
            <w:bottom w:val="none" w:sz="0" w:space="0" w:color="auto"/>
            <w:right w:val="none" w:sz="0" w:space="0" w:color="auto"/>
          </w:divBdr>
        </w:div>
        <w:div w:id="729235504">
          <w:marLeft w:val="0"/>
          <w:marRight w:val="0"/>
          <w:marTop w:val="0"/>
          <w:marBottom w:val="0"/>
          <w:divBdr>
            <w:top w:val="none" w:sz="0" w:space="0" w:color="auto"/>
            <w:left w:val="none" w:sz="0" w:space="0" w:color="auto"/>
            <w:bottom w:val="none" w:sz="0" w:space="0" w:color="auto"/>
            <w:right w:val="none" w:sz="0" w:space="0" w:color="auto"/>
          </w:divBdr>
        </w:div>
        <w:div w:id="485165426">
          <w:marLeft w:val="0"/>
          <w:marRight w:val="0"/>
          <w:marTop w:val="0"/>
          <w:marBottom w:val="0"/>
          <w:divBdr>
            <w:top w:val="none" w:sz="0" w:space="0" w:color="auto"/>
            <w:left w:val="none" w:sz="0" w:space="0" w:color="auto"/>
            <w:bottom w:val="none" w:sz="0" w:space="0" w:color="auto"/>
            <w:right w:val="none" w:sz="0" w:space="0" w:color="auto"/>
          </w:divBdr>
        </w:div>
        <w:div w:id="1700814097">
          <w:marLeft w:val="0"/>
          <w:marRight w:val="0"/>
          <w:marTop w:val="0"/>
          <w:marBottom w:val="0"/>
          <w:divBdr>
            <w:top w:val="none" w:sz="0" w:space="0" w:color="auto"/>
            <w:left w:val="none" w:sz="0" w:space="0" w:color="auto"/>
            <w:bottom w:val="none" w:sz="0" w:space="0" w:color="auto"/>
            <w:right w:val="none" w:sz="0" w:space="0" w:color="auto"/>
          </w:divBdr>
        </w:div>
        <w:div w:id="161163596">
          <w:marLeft w:val="0"/>
          <w:marRight w:val="0"/>
          <w:marTop w:val="0"/>
          <w:marBottom w:val="0"/>
          <w:divBdr>
            <w:top w:val="none" w:sz="0" w:space="0" w:color="auto"/>
            <w:left w:val="none" w:sz="0" w:space="0" w:color="auto"/>
            <w:bottom w:val="none" w:sz="0" w:space="0" w:color="auto"/>
            <w:right w:val="none" w:sz="0" w:space="0" w:color="auto"/>
          </w:divBdr>
        </w:div>
        <w:div w:id="1446268816">
          <w:marLeft w:val="0"/>
          <w:marRight w:val="0"/>
          <w:marTop w:val="0"/>
          <w:marBottom w:val="0"/>
          <w:divBdr>
            <w:top w:val="none" w:sz="0" w:space="0" w:color="auto"/>
            <w:left w:val="none" w:sz="0" w:space="0" w:color="auto"/>
            <w:bottom w:val="none" w:sz="0" w:space="0" w:color="auto"/>
            <w:right w:val="none" w:sz="0" w:space="0" w:color="auto"/>
          </w:divBdr>
        </w:div>
      </w:divsChild>
    </w:div>
    <w:div w:id="169341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dropbox.com/l/irc1kQ7SLBFdRfJDsrT1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vt:lpstr>
    </vt:vector>
  </TitlesOfParts>
  <Company>EMS Authority</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dc:title>
  <dc:creator>Mike Conley</dc:creator>
  <cp:lastModifiedBy>Hughes, Richard</cp:lastModifiedBy>
  <cp:revision>2</cp:revision>
  <cp:lastPrinted>2014-04-07T15:35:00Z</cp:lastPrinted>
  <dcterms:created xsi:type="dcterms:W3CDTF">2015-11-25T22:43:00Z</dcterms:created>
  <dcterms:modified xsi:type="dcterms:W3CDTF">2015-11-25T22:43:00Z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