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0C43" w14:textId="4D4EE6A8" w:rsidR="00D96007" w:rsidRDefault="000771EE" w:rsidP="00D9600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sz w:val="36"/>
          <w:szCs w:val="36"/>
        </w:rPr>
        <w:t>Low</w:t>
      </w:r>
      <w:r w:rsidR="00D96007">
        <w:rPr>
          <w:rStyle w:val="normaltextrun"/>
          <w:rFonts w:ascii="Calibri" w:hAnsi="Calibri" w:cs="Calibri"/>
          <w:b/>
          <w:bCs/>
          <w:sz w:val="36"/>
          <w:szCs w:val="36"/>
        </w:rPr>
        <w:t xml:space="preserve"> Textbook Cost (</w:t>
      </w:r>
      <w:r>
        <w:rPr>
          <w:rStyle w:val="normaltextrun"/>
          <w:rFonts w:ascii="Calibri" w:hAnsi="Calibri" w:cs="Calibri"/>
          <w:b/>
          <w:bCs/>
          <w:sz w:val="36"/>
          <w:szCs w:val="36"/>
        </w:rPr>
        <w:t>L</w:t>
      </w:r>
      <w:r w:rsidR="00D96007">
        <w:rPr>
          <w:rStyle w:val="normaltextrun"/>
          <w:rFonts w:ascii="Calibri" w:hAnsi="Calibri" w:cs="Calibri"/>
          <w:b/>
          <w:bCs/>
          <w:sz w:val="36"/>
          <w:szCs w:val="36"/>
        </w:rPr>
        <w:t xml:space="preserve">TC) </w:t>
      </w:r>
      <w:r w:rsidR="00212D1B">
        <w:rPr>
          <w:rStyle w:val="normaltextrun"/>
          <w:rFonts w:ascii="Calibri" w:hAnsi="Calibri" w:cs="Calibri"/>
          <w:b/>
          <w:bCs/>
          <w:sz w:val="36"/>
          <w:szCs w:val="36"/>
        </w:rPr>
        <w:t xml:space="preserve">Definition for </w:t>
      </w:r>
      <w:r w:rsidR="00D96007">
        <w:rPr>
          <w:rStyle w:val="normaltextrun"/>
          <w:rFonts w:ascii="Calibri" w:hAnsi="Calibri" w:cs="Calibri"/>
          <w:b/>
          <w:bCs/>
          <w:sz w:val="36"/>
          <w:szCs w:val="36"/>
        </w:rPr>
        <w:t>Course Section Designation</w:t>
      </w:r>
    </w:p>
    <w:p w14:paraId="5D429360" w14:textId="77777777" w:rsidR="00A868EC" w:rsidRDefault="00A868EC" w:rsidP="00D96007">
      <w:pPr>
        <w:pStyle w:val="paragraph"/>
        <w:spacing w:before="0" w:beforeAutospacing="0" w:after="0" w:afterAutospacing="0"/>
        <w:textAlignment w:val="baseline"/>
        <w:rPr>
          <w:rStyle w:val="normaltextrun"/>
          <w:rFonts w:ascii="Calibri" w:hAnsi="Calibri" w:cs="Calibri"/>
          <w:b/>
          <w:bCs/>
          <w:sz w:val="28"/>
          <w:szCs w:val="28"/>
        </w:rPr>
      </w:pPr>
    </w:p>
    <w:p w14:paraId="08C92821" w14:textId="199D4AA3" w:rsidR="001755BE" w:rsidRPr="001755BE" w:rsidRDefault="00D96007" w:rsidP="001755BE">
      <w:pPr>
        <w:pStyle w:val="paragraph"/>
        <w:numPr>
          <w:ilvl w:val="0"/>
          <w:numId w:val="21"/>
        </w:numPr>
        <w:spacing w:before="0" w:beforeAutospacing="0" w:after="0" w:afterAutospacing="0" w:line="276" w:lineRule="auto"/>
        <w:textAlignment w:val="baseline"/>
        <w:rPr>
          <w:rStyle w:val="normaltextrun"/>
          <w:rFonts w:ascii="Calibri" w:hAnsi="Calibri" w:cs="Calibri"/>
          <w:sz w:val="28"/>
          <w:szCs w:val="28"/>
        </w:rPr>
      </w:pPr>
      <w:r>
        <w:rPr>
          <w:rStyle w:val="normaltextrun"/>
          <w:rFonts w:ascii="Calibri" w:hAnsi="Calibri" w:cs="Calibri"/>
          <w:b/>
          <w:bCs/>
          <w:sz w:val="28"/>
          <w:szCs w:val="28"/>
        </w:rPr>
        <w:t>Definition</w:t>
      </w:r>
    </w:p>
    <w:p w14:paraId="35A754F9" w14:textId="77777777" w:rsidR="00A52478" w:rsidRPr="00A52478" w:rsidRDefault="00A52478" w:rsidP="001755BE">
      <w:pPr>
        <w:pStyle w:val="paragraph"/>
        <w:numPr>
          <w:ilvl w:val="1"/>
          <w:numId w:val="21"/>
        </w:numPr>
        <w:spacing w:before="0" w:beforeAutospacing="0" w:after="0" w:afterAutospacing="0" w:line="276" w:lineRule="auto"/>
        <w:textAlignment w:val="baseline"/>
        <w:rPr>
          <w:rFonts w:ascii="Segoe UI" w:hAnsi="Segoe UI" w:cs="Segoe UI"/>
        </w:rPr>
      </w:pPr>
      <w:r w:rsidRPr="00A52478">
        <w:rPr>
          <w:rStyle w:val="normaltextrun"/>
          <w:rFonts w:ascii="Calibri" w:hAnsi="Calibri" w:cs="Calibri"/>
        </w:rPr>
        <w:t>A course section may be designated as a Low Textbook Cost (LTC) section if the total combined pretax cost of all required textbooks and ancillary instructional materials does not exceed fifty dollars ($50) dollars and such materials are available for purchase through the College Bookstore.</w:t>
      </w:r>
      <w:r w:rsidRPr="00A52478">
        <w:rPr>
          <w:rStyle w:val="eop"/>
          <w:rFonts w:ascii="Calibri" w:hAnsi="Calibri" w:cs="Calibri"/>
        </w:rPr>
        <w:t> </w:t>
      </w:r>
    </w:p>
    <w:p w14:paraId="614BD7EC" w14:textId="50839817" w:rsidR="00A52478" w:rsidRPr="00A52478" w:rsidRDefault="00A52478" w:rsidP="001755BE">
      <w:pPr>
        <w:pStyle w:val="paragraph"/>
        <w:numPr>
          <w:ilvl w:val="1"/>
          <w:numId w:val="21"/>
        </w:numPr>
        <w:spacing w:before="0" w:beforeAutospacing="0" w:after="0" w:afterAutospacing="0" w:line="276" w:lineRule="auto"/>
        <w:textAlignment w:val="baseline"/>
        <w:rPr>
          <w:rStyle w:val="eop"/>
          <w:rFonts w:ascii="Segoe UI" w:hAnsi="Segoe UI" w:cs="Segoe UI"/>
        </w:rPr>
      </w:pPr>
      <w:r w:rsidRPr="00A52478">
        <w:rPr>
          <w:rStyle w:val="normaltextrun"/>
          <w:rFonts w:ascii="Calibri" w:hAnsi="Calibri" w:cs="Calibri"/>
        </w:rPr>
        <w:t>The fifty-dollar threshold applies exclusively to required instructional materials and shall be calculated on a pretax basis. Sales tax shall not be included in determining eligibility for LTC designation.</w:t>
      </w:r>
      <w:r w:rsidRPr="00A52478">
        <w:rPr>
          <w:rStyle w:val="eop"/>
          <w:rFonts w:ascii="Calibri" w:hAnsi="Calibri" w:cs="Calibri"/>
        </w:rPr>
        <w:t> </w:t>
      </w:r>
    </w:p>
    <w:p w14:paraId="7C4BB3A5" w14:textId="2F9D11A8" w:rsidR="00D96007" w:rsidRDefault="00A52478" w:rsidP="001755BE">
      <w:pPr>
        <w:pStyle w:val="paragraph"/>
        <w:numPr>
          <w:ilvl w:val="0"/>
          <w:numId w:val="21"/>
        </w:numPr>
        <w:spacing w:before="0" w:beforeAutospacing="0" w:after="0" w:afterAutospacing="0" w:line="276" w:lineRule="auto"/>
        <w:textAlignment w:val="baseline"/>
        <w:rPr>
          <w:rStyle w:val="eop"/>
          <w:rFonts w:ascii="Calibri" w:hAnsi="Calibri" w:cs="Calibri"/>
          <w:sz w:val="28"/>
          <w:szCs w:val="28"/>
        </w:rPr>
      </w:pPr>
      <w:r>
        <w:rPr>
          <w:rStyle w:val="normaltextrun"/>
          <w:rFonts w:ascii="Calibri" w:hAnsi="Calibri" w:cs="Calibri"/>
          <w:b/>
          <w:bCs/>
          <w:sz w:val="28"/>
          <w:szCs w:val="28"/>
        </w:rPr>
        <w:t>Availability Requirement</w:t>
      </w:r>
      <w:r>
        <w:rPr>
          <w:rStyle w:val="eop"/>
          <w:rFonts w:ascii="Calibri" w:hAnsi="Calibri" w:cs="Calibri"/>
          <w:sz w:val="28"/>
          <w:szCs w:val="28"/>
        </w:rPr>
        <w:t> </w:t>
      </w:r>
    </w:p>
    <w:p w14:paraId="1325920D" w14:textId="77777777" w:rsidR="00A52478" w:rsidRPr="00735B87" w:rsidRDefault="00A52478" w:rsidP="001755BE">
      <w:pPr>
        <w:pStyle w:val="paragraph"/>
        <w:numPr>
          <w:ilvl w:val="1"/>
          <w:numId w:val="21"/>
        </w:numPr>
        <w:spacing w:before="0" w:beforeAutospacing="0" w:after="0" w:afterAutospacing="0" w:line="276" w:lineRule="auto"/>
        <w:textAlignment w:val="baseline"/>
        <w:rPr>
          <w:rFonts w:ascii="Segoe UI" w:hAnsi="Segoe UI" w:cs="Segoe UI"/>
        </w:rPr>
      </w:pPr>
      <w:r w:rsidRPr="00735B87">
        <w:rPr>
          <w:rStyle w:val="normaltextrun"/>
          <w:rFonts w:ascii="Calibri" w:hAnsi="Calibri" w:cs="Calibri"/>
        </w:rPr>
        <w:t>To qualify for LTC designation, all required instructional materials must be available for purchase through the College Bookstore at a combined pretax cost of fifty dollars or less.</w:t>
      </w:r>
      <w:r w:rsidRPr="00735B87">
        <w:rPr>
          <w:rStyle w:val="eop"/>
          <w:rFonts w:ascii="Calibri" w:hAnsi="Calibri" w:cs="Calibri"/>
        </w:rPr>
        <w:t> </w:t>
      </w:r>
    </w:p>
    <w:p w14:paraId="2360AFC1" w14:textId="77777777" w:rsidR="00A52478" w:rsidRPr="00735B87" w:rsidRDefault="00A52478" w:rsidP="001755BE">
      <w:pPr>
        <w:pStyle w:val="paragraph"/>
        <w:numPr>
          <w:ilvl w:val="1"/>
          <w:numId w:val="21"/>
        </w:numPr>
        <w:spacing w:before="0" w:beforeAutospacing="0" w:after="0" w:afterAutospacing="0" w:line="276" w:lineRule="auto"/>
        <w:textAlignment w:val="baseline"/>
        <w:rPr>
          <w:rFonts w:ascii="Segoe UI" w:hAnsi="Segoe UI" w:cs="Segoe UI"/>
        </w:rPr>
      </w:pPr>
      <w:r w:rsidRPr="00735B87">
        <w:rPr>
          <w:rStyle w:val="normaltextrun"/>
          <w:rFonts w:ascii="Calibri" w:hAnsi="Calibri" w:cs="Calibri"/>
        </w:rPr>
        <w:t>Students who utilize College Bookstore vouchers are required to obtain materials through the College Bookstore, regardless of whether identical materials may be available at a lower cost from third party vendors.</w:t>
      </w:r>
      <w:r w:rsidRPr="00735B87">
        <w:rPr>
          <w:rStyle w:val="eop"/>
          <w:rFonts w:ascii="Calibri" w:hAnsi="Calibri" w:cs="Calibri"/>
        </w:rPr>
        <w:t> </w:t>
      </w:r>
    </w:p>
    <w:p w14:paraId="0222FBE1" w14:textId="0582FBAB" w:rsidR="00A52478" w:rsidRPr="00735B87" w:rsidRDefault="00A52478" w:rsidP="001755BE">
      <w:pPr>
        <w:pStyle w:val="paragraph"/>
        <w:numPr>
          <w:ilvl w:val="1"/>
          <w:numId w:val="21"/>
        </w:numPr>
        <w:spacing w:before="0" w:beforeAutospacing="0" w:after="0" w:afterAutospacing="0" w:line="276" w:lineRule="auto"/>
        <w:textAlignment w:val="baseline"/>
        <w:rPr>
          <w:rFonts w:ascii="Segoe UI" w:hAnsi="Segoe UI" w:cs="Segoe UI"/>
        </w:rPr>
      </w:pPr>
      <w:r w:rsidRPr="00735B87">
        <w:rPr>
          <w:rStyle w:val="normaltextrun"/>
          <w:rFonts w:ascii="Calibri" w:hAnsi="Calibri" w:cs="Calibri"/>
        </w:rPr>
        <w:t>Faculty shall consult with the College Bookstore Manager to confirm pricing and availability prior to requesting or assigning the LTC designation.</w:t>
      </w:r>
      <w:r w:rsidRPr="00735B87">
        <w:rPr>
          <w:rStyle w:val="eop"/>
          <w:rFonts w:ascii="Calibri" w:hAnsi="Calibri" w:cs="Calibri"/>
        </w:rPr>
        <w:t> </w:t>
      </w:r>
    </w:p>
    <w:p w14:paraId="016856C6" w14:textId="47C766B5" w:rsidR="00D96007" w:rsidRDefault="00A52478" w:rsidP="001755BE">
      <w:pPr>
        <w:pStyle w:val="paragraph"/>
        <w:numPr>
          <w:ilvl w:val="0"/>
          <w:numId w:val="21"/>
        </w:numPr>
        <w:spacing w:before="0" w:beforeAutospacing="0" w:after="0" w:afterAutospacing="0" w:line="276" w:lineRule="auto"/>
        <w:textAlignment w:val="baseline"/>
        <w:rPr>
          <w:rStyle w:val="eop"/>
          <w:rFonts w:ascii="Calibri" w:hAnsi="Calibri" w:cs="Calibri"/>
          <w:sz w:val="28"/>
          <w:szCs w:val="28"/>
        </w:rPr>
      </w:pPr>
      <w:r>
        <w:rPr>
          <w:rStyle w:val="normaltextrun"/>
          <w:rFonts w:ascii="Calibri" w:hAnsi="Calibri" w:cs="Calibri"/>
          <w:b/>
          <w:bCs/>
          <w:sz w:val="28"/>
          <w:szCs w:val="28"/>
        </w:rPr>
        <w:t>Calculation of Cost</w:t>
      </w:r>
      <w:r w:rsidR="00C9498B">
        <w:rPr>
          <w:rStyle w:val="normaltextrun"/>
          <w:rFonts w:ascii="Calibri" w:hAnsi="Calibri" w:cs="Calibri"/>
          <w:b/>
          <w:bCs/>
          <w:sz w:val="28"/>
          <w:szCs w:val="28"/>
        </w:rPr>
        <w:t>s</w:t>
      </w:r>
    </w:p>
    <w:p w14:paraId="0D17055A" w14:textId="77777777" w:rsidR="00C9498B" w:rsidRPr="00735B87" w:rsidRDefault="00C9498B" w:rsidP="001755BE">
      <w:pPr>
        <w:pStyle w:val="paragraph"/>
        <w:numPr>
          <w:ilvl w:val="0"/>
          <w:numId w:val="4"/>
        </w:numPr>
        <w:spacing w:before="0" w:beforeAutospacing="0" w:after="0" w:afterAutospacing="0" w:line="276" w:lineRule="auto"/>
        <w:ind w:left="1080" w:firstLine="0"/>
        <w:textAlignment w:val="baseline"/>
        <w:rPr>
          <w:rFonts w:ascii="Calibri" w:hAnsi="Calibri" w:cs="Calibri"/>
        </w:rPr>
      </w:pPr>
      <w:r w:rsidRPr="00735B87">
        <w:rPr>
          <w:rStyle w:val="normaltextrun"/>
          <w:rFonts w:ascii="Calibri" w:hAnsi="Calibri" w:cs="Calibri"/>
          <w:b/>
          <w:bCs/>
        </w:rPr>
        <w:t>Required Materials Only: </w:t>
      </w:r>
      <w:r w:rsidRPr="00735B87">
        <w:rPr>
          <w:rStyle w:val="normaltextrun"/>
          <w:rFonts w:ascii="Calibri" w:hAnsi="Calibri" w:cs="Calibri"/>
        </w:rPr>
        <w:t>Only materials designated as required for the course shall be included in the cost calculation. Optional or recommended materials shall not be included.</w:t>
      </w:r>
      <w:r w:rsidRPr="00735B87">
        <w:rPr>
          <w:rStyle w:val="scxw167586101"/>
          <w:rFonts w:ascii="Calibri" w:hAnsi="Calibri" w:cs="Calibri"/>
        </w:rPr>
        <w:t> </w:t>
      </w:r>
    </w:p>
    <w:p w14:paraId="47350CDC" w14:textId="77777777" w:rsidR="00C9498B" w:rsidRPr="00735B87" w:rsidRDefault="00C9498B" w:rsidP="001755BE">
      <w:pPr>
        <w:pStyle w:val="paragraph"/>
        <w:numPr>
          <w:ilvl w:val="0"/>
          <w:numId w:val="5"/>
        </w:numPr>
        <w:spacing w:before="0" w:beforeAutospacing="0" w:after="0" w:afterAutospacing="0" w:line="276" w:lineRule="auto"/>
        <w:ind w:left="1080" w:firstLine="0"/>
        <w:textAlignment w:val="baseline"/>
        <w:rPr>
          <w:rFonts w:ascii="Calibri" w:hAnsi="Calibri" w:cs="Calibri"/>
        </w:rPr>
      </w:pPr>
      <w:r w:rsidRPr="00735B87">
        <w:rPr>
          <w:rStyle w:val="normaltextrun"/>
          <w:rFonts w:ascii="Calibri" w:hAnsi="Calibri" w:cs="Calibri"/>
          <w:b/>
          <w:bCs/>
        </w:rPr>
        <w:t>New Versus Used Materials:</w:t>
      </w:r>
      <w:r w:rsidRPr="00735B87">
        <w:rPr>
          <w:rStyle w:val="normaltextrun"/>
          <w:rFonts w:ascii="Calibri" w:hAnsi="Calibri" w:cs="Calibri"/>
        </w:rPr>
        <w:t> The fifty-dollar cost threshold shall be based on the price of new materials unless the College Bookstore confirms that </w:t>
      </w:r>
      <w:proofErr w:type="gramStart"/>
      <w:r w:rsidRPr="00735B87">
        <w:rPr>
          <w:rStyle w:val="normaltextrun"/>
          <w:rFonts w:ascii="Calibri" w:hAnsi="Calibri" w:cs="Calibri"/>
        </w:rPr>
        <w:t>a sufficient quantity of</w:t>
      </w:r>
      <w:proofErr w:type="gramEnd"/>
      <w:r w:rsidRPr="00735B87">
        <w:rPr>
          <w:rStyle w:val="normaltextrun"/>
          <w:rFonts w:ascii="Calibri" w:hAnsi="Calibri" w:cs="Calibri"/>
        </w:rPr>
        <w:t> used materials is available to meet the needs of all enrolled students. Faculty shall consult the College Bookstore for verification of used inventory sufficiency.</w:t>
      </w:r>
      <w:r w:rsidRPr="00735B87">
        <w:rPr>
          <w:rStyle w:val="scxw167586101"/>
          <w:rFonts w:ascii="Calibri" w:hAnsi="Calibri" w:cs="Calibri"/>
        </w:rPr>
        <w:t> </w:t>
      </w:r>
    </w:p>
    <w:p w14:paraId="593B327B" w14:textId="77777777" w:rsidR="00C9498B" w:rsidRPr="00735B87" w:rsidRDefault="00C9498B" w:rsidP="001755BE">
      <w:pPr>
        <w:pStyle w:val="paragraph"/>
        <w:numPr>
          <w:ilvl w:val="0"/>
          <w:numId w:val="6"/>
        </w:numPr>
        <w:spacing w:before="0" w:beforeAutospacing="0" w:after="0" w:afterAutospacing="0" w:line="276" w:lineRule="auto"/>
        <w:ind w:left="1080" w:firstLine="0"/>
        <w:textAlignment w:val="baseline"/>
        <w:rPr>
          <w:rFonts w:ascii="Calibri" w:hAnsi="Calibri" w:cs="Calibri"/>
        </w:rPr>
      </w:pPr>
      <w:proofErr w:type="gramStart"/>
      <w:r w:rsidRPr="00735B87">
        <w:rPr>
          <w:rStyle w:val="normaltextrun"/>
          <w:rFonts w:ascii="Calibri" w:hAnsi="Calibri" w:cs="Calibri"/>
          <w:b/>
          <w:bCs/>
        </w:rPr>
        <w:t>Format of Materials</w:t>
      </w:r>
      <w:proofErr w:type="gramEnd"/>
      <w:r w:rsidRPr="00735B87">
        <w:rPr>
          <w:rStyle w:val="normaltextrun"/>
          <w:rFonts w:ascii="Calibri" w:hAnsi="Calibri" w:cs="Calibri"/>
          <w:b/>
          <w:bCs/>
        </w:rPr>
        <w:t>: </w:t>
      </w:r>
      <w:r w:rsidRPr="00735B87">
        <w:rPr>
          <w:rStyle w:val="normaltextrun"/>
          <w:rFonts w:ascii="Calibri" w:hAnsi="Calibri" w:cs="Calibri"/>
        </w:rPr>
        <w:t>Materials may be provided in either physical or electronic format. If multiple formats are available, the course section shall qualify for LTC designation if at least one required format is available through the College Bookstore at a pretax cost of fifty dollars or less.</w:t>
      </w:r>
      <w:r w:rsidRPr="00735B87">
        <w:rPr>
          <w:rStyle w:val="scxw167586101"/>
          <w:rFonts w:ascii="Calibri" w:hAnsi="Calibri" w:cs="Calibri"/>
        </w:rPr>
        <w:t> </w:t>
      </w:r>
    </w:p>
    <w:p w14:paraId="6EA362ED" w14:textId="48417D99" w:rsidR="00C9498B" w:rsidRPr="00735B87" w:rsidRDefault="00C9498B" w:rsidP="001755BE">
      <w:pPr>
        <w:pStyle w:val="paragraph"/>
        <w:numPr>
          <w:ilvl w:val="0"/>
          <w:numId w:val="7"/>
        </w:numPr>
        <w:spacing w:before="0" w:beforeAutospacing="0" w:after="0" w:afterAutospacing="0" w:line="276" w:lineRule="auto"/>
        <w:ind w:left="1080" w:firstLine="0"/>
        <w:textAlignment w:val="baseline"/>
        <w:rPr>
          <w:rStyle w:val="eop"/>
          <w:rFonts w:ascii="Calibri" w:hAnsi="Calibri" w:cs="Calibri"/>
        </w:rPr>
      </w:pPr>
      <w:r w:rsidRPr="00735B87">
        <w:rPr>
          <w:rStyle w:val="normaltextrun"/>
          <w:rFonts w:ascii="Calibri" w:hAnsi="Calibri" w:cs="Calibri"/>
          <w:b/>
          <w:bCs/>
        </w:rPr>
        <w:t>Multi Course Usage Prohibited </w:t>
      </w:r>
      <w:proofErr w:type="gramStart"/>
      <w:r w:rsidRPr="00735B87">
        <w:rPr>
          <w:rStyle w:val="normaltextrun"/>
          <w:rFonts w:ascii="Calibri" w:hAnsi="Calibri" w:cs="Calibri"/>
          <w:b/>
          <w:bCs/>
        </w:rPr>
        <w:t>From</w:t>
      </w:r>
      <w:proofErr w:type="gramEnd"/>
      <w:r w:rsidRPr="00735B87">
        <w:rPr>
          <w:rStyle w:val="normaltextrun"/>
          <w:rFonts w:ascii="Calibri" w:hAnsi="Calibri" w:cs="Calibri"/>
          <w:b/>
          <w:bCs/>
        </w:rPr>
        <w:t> Cost Division: If</w:t>
      </w:r>
      <w:r w:rsidRPr="00735B87">
        <w:rPr>
          <w:rStyle w:val="normaltextrun"/>
          <w:rFonts w:ascii="Calibri" w:hAnsi="Calibri" w:cs="Calibri"/>
        </w:rPr>
        <w:t> a textbook, subscription, or other required material is used across multiple courses, the cost shall not be prorated or divided by the number of courses in which it is used.</w:t>
      </w:r>
      <w:r w:rsidRPr="00735B87">
        <w:rPr>
          <w:rStyle w:val="eop"/>
          <w:rFonts w:ascii="Calibri" w:hAnsi="Calibri" w:cs="Calibri"/>
        </w:rPr>
        <w:t> </w:t>
      </w:r>
    </w:p>
    <w:p w14:paraId="0D5E07CE" w14:textId="76D8A3C3" w:rsidR="00F749B5" w:rsidRDefault="00C9498B" w:rsidP="001755BE">
      <w:pPr>
        <w:pStyle w:val="paragraph"/>
        <w:numPr>
          <w:ilvl w:val="0"/>
          <w:numId w:val="21"/>
        </w:numPr>
        <w:spacing w:before="0" w:beforeAutospacing="0" w:after="0" w:afterAutospacing="0" w:line="276" w:lineRule="auto"/>
        <w:textAlignment w:val="baseline"/>
        <w:rPr>
          <w:rStyle w:val="eop"/>
          <w:rFonts w:ascii="Calibri" w:hAnsi="Calibri" w:cs="Calibri"/>
          <w:sz w:val="28"/>
          <w:szCs w:val="28"/>
        </w:rPr>
      </w:pPr>
      <w:r w:rsidRPr="00735B87">
        <w:rPr>
          <w:rStyle w:val="normaltextrun"/>
          <w:rFonts w:ascii="Calibri" w:hAnsi="Calibri" w:cs="Calibri"/>
          <w:b/>
          <w:bCs/>
          <w:sz w:val="28"/>
          <w:szCs w:val="28"/>
        </w:rPr>
        <w:t>Included Costs</w:t>
      </w:r>
      <w:r w:rsidRPr="00735B87">
        <w:rPr>
          <w:rStyle w:val="eop"/>
          <w:rFonts w:ascii="Calibri" w:hAnsi="Calibri" w:cs="Calibri"/>
          <w:sz w:val="28"/>
          <w:szCs w:val="28"/>
        </w:rPr>
        <w:t> </w:t>
      </w:r>
    </w:p>
    <w:p w14:paraId="1DCFED51" w14:textId="77777777" w:rsidR="007123CF" w:rsidRPr="0023107D" w:rsidRDefault="007123CF" w:rsidP="0023107D">
      <w:pPr>
        <w:pStyle w:val="paragraph"/>
        <w:spacing w:before="0" w:beforeAutospacing="0" w:after="0" w:afterAutospacing="0" w:line="276" w:lineRule="auto"/>
        <w:ind w:left="360"/>
        <w:textAlignment w:val="baseline"/>
        <w:rPr>
          <w:rFonts w:ascii="Segoe UI" w:hAnsi="Segoe UI" w:cs="Segoe UI"/>
        </w:rPr>
      </w:pPr>
      <w:r w:rsidRPr="0023107D">
        <w:rPr>
          <w:rStyle w:val="normaltextrun"/>
          <w:rFonts w:ascii="Calibri" w:hAnsi="Calibri" w:cs="Calibri"/>
        </w:rPr>
        <w:t>The following required materials may be included in calculating the LTC cost threshold:</w:t>
      </w:r>
      <w:r w:rsidRPr="0023107D">
        <w:rPr>
          <w:rStyle w:val="eop"/>
          <w:rFonts w:ascii="Calibri" w:hAnsi="Calibri" w:cs="Calibri"/>
        </w:rPr>
        <w:t> </w:t>
      </w:r>
    </w:p>
    <w:p w14:paraId="4CD00A93" w14:textId="77777777" w:rsidR="007123CF" w:rsidRPr="0023107D" w:rsidRDefault="007123CF" w:rsidP="0023107D">
      <w:pPr>
        <w:pStyle w:val="paragraph"/>
        <w:numPr>
          <w:ilvl w:val="0"/>
          <w:numId w:val="8"/>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Textbooks and other text based instructional materials</w:t>
      </w:r>
      <w:r w:rsidRPr="0023107D">
        <w:rPr>
          <w:rStyle w:val="eop"/>
          <w:rFonts w:ascii="Calibri" w:hAnsi="Calibri" w:cs="Calibri"/>
        </w:rPr>
        <w:t> </w:t>
      </w:r>
    </w:p>
    <w:p w14:paraId="6432948C" w14:textId="77777777" w:rsidR="007123CF" w:rsidRPr="0023107D" w:rsidRDefault="007123CF" w:rsidP="0023107D">
      <w:pPr>
        <w:pStyle w:val="paragraph"/>
        <w:numPr>
          <w:ilvl w:val="0"/>
          <w:numId w:val="9"/>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Workbooks</w:t>
      </w:r>
      <w:r w:rsidRPr="0023107D">
        <w:rPr>
          <w:rStyle w:val="eop"/>
          <w:rFonts w:ascii="Calibri" w:hAnsi="Calibri" w:cs="Calibri"/>
        </w:rPr>
        <w:t> </w:t>
      </w:r>
    </w:p>
    <w:p w14:paraId="0379B553" w14:textId="77777777" w:rsidR="007123CF" w:rsidRPr="0023107D" w:rsidRDefault="007123CF" w:rsidP="0023107D">
      <w:pPr>
        <w:pStyle w:val="paragraph"/>
        <w:numPr>
          <w:ilvl w:val="0"/>
          <w:numId w:val="10"/>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Laboratory manuals</w:t>
      </w:r>
      <w:r w:rsidRPr="0023107D">
        <w:rPr>
          <w:rStyle w:val="eop"/>
          <w:rFonts w:ascii="Calibri" w:hAnsi="Calibri" w:cs="Calibri"/>
        </w:rPr>
        <w:t> </w:t>
      </w:r>
    </w:p>
    <w:p w14:paraId="6F2DEB4B" w14:textId="77777777" w:rsidR="007123CF" w:rsidRPr="0023107D" w:rsidRDefault="007123CF" w:rsidP="0023107D">
      <w:pPr>
        <w:pStyle w:val="paragraph"/>
        <w:numPr>
          <w:ilvl w:val="0"/>
          <w:numId w:val="11"/>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Online homework platforms</w:t>
      </w:r>
      <w:r w:rsidRPr="0023107D">
        <w:rPr>
          <w:rStyle w:val="eop"/>
          <w:rFonts w:ascii="Calibri" w:hAnsi="Calibri" w:cs="Calibri"/>
        </w:rPr>
        <w:t> </w:t>
      </w:r>
    </w:p>
    <w:p w14:paraId="4FA89AA6" w14:textId="77777777" w:rsidR="007123CF" w:rsidRPr="0023107D" w:rsidRDefault="007123CF" w:rsidP="0023107D">
      <w:pPr>
        <w:pStyle w:val="paragraph"/>
        <w:numPr>
          <w:ilvl w:val="0"/>
          <w:numId w:val="12"/>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Access codes for publisher provided curricular materials</w:t>
      </w:r>
      <w:r w:rsidRPr="0023107D">
        <w:rPr>
          <w:rStyle w:val="eop"/>
          <w:rFonts w:ascii="Calibri" w:hAnsi="Calibri" w:cs="Calibri"/>
        </w:rPr>
        <w:t> </w:t>
      </w:r>
    </w:p>
    <w:p w14:paraId="1241BCA2" w14:textId="77777777" w:rsidR="007123CF" w:rsidRPr="0023107D" w:rsidRDefault="007123CF" w:rsidP="0023107D">
      <w:pPr>
        <w:pStyle w:val="paragraph"/>
        <w:numPr>
          <w:ilvl w:val="0"/>
          <w:numId w:val="13"/>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Required personal student subscriptions, whether one time or ongoing</w:t>
      </w:r>
      <w:r w:rsidRPr="0023107D">
        <w:rPr>
          <w:rStyle w:val="eop"/>
          <w:rFonts w:ascii="Calibri" w:hAnsi="Calibri" w:cs="Calibri"/>
        </w:rPr>
        <w:t> </w:t>
      </w:r>
    </w:p>
    <w:p w14:paraId="7EEE3CA8" w14:textId="77777777" w:rsidR="007123CF" w:rsidRPr="0023107D" w:rsidRDefault="007123CF" w:rsidP="0023107D">
      <w:pPr>
        <w:pStyle w:val="paragraph"/>
        <w:numPr>
          <w:ilvl w:val="0"/>
          <w:numId w:val="14"/>
        </w:numPr>
        <w:tabs>
          <w:tab w:val="clear" w:pos="720"/>
          <w:tab w:val="num" w:pos="1080"/>
        </w:tabs>
        <w:spacing w:before="0" w:beforeAutospacing="0" w:after="0" w:afterAutospacing="0" w:line="276" w:lineRule="auto"/>
        <w:ind w:left="1440" w:firstLine="0"/>
        <w:textAlignment w:val="baseline"/>
        <w:rPr>
          <w:rFonts w:ascii="Calibri" w:hAnsi="Calibri" w:cs="Calibri"/>
        </w:rPr>
      </w:pPr>
      <w:proofErr w:type="gramStart"/>
      <w:r w:rsidRPr="0023107D">
        <w:rPr>
          <w:rStyle w:val="normaltextrun"/>
          <w:rFonts w:ascii="Calibri" w:hAnsi="Calibri" w:cs="Calibri"/>
        </w:rPr>
        <w:t>Required printing costs</w:t>
      </w:r>
      <w:proofErr w:type="gramEnd"/>
      <w:r w:rsidRPr="0023107D">
        <w:rPr>
          <w:rStyle w:val="eop"/>
          <w:rFonts w:ascii="Calibri" w:hAnsi="Calibri" w:cs="Calibri"/>
        </w:rPr>
        <w:t> </w:t>
      </w:r>
    </w:p>
    <w:p w14:paraId="6F723692" w14:textId="7A2402BF" w:rsidR="00D96007" w:rsidRPr="007123CF" w:rsidRDefault="007123CF" w:rsidP="001755BE">
      <w:pPr>
        <w:pStyle w:val="paragraph"/>
        <w:numPr>
          <w:ilvl w:val="0"/>
          <w:numId w:val="21"/>
        </w:numPr>
        <w:spacing w:before="0" w:beforeAutospacing="0" w:after="0" w:afterAutospacing="0" w:line="276" w:lineRule="auto"/>
        <w:textAlignment w:val="baseline"/>
        <w:rPr>
          <w:rFonts w:ascii="Calibri" w:hAnsi="Calibri" w:cs="Calibri"/>
          <w:sz w:val="28"/>
          <w:szCs w:val="28"/>
        </w:rPr>
      </w:pPr>
      <w:r>
        <w:rPr>
          <w:rStyle w:val="normaltextrun"/>
          <w:rFonts w:ascii="Calibri" w:hAnsi="Calibri" w:cs="Calibri"/>
          <w:b/>
          <w:bCs/>
          <w:sz w:val="28"/>
          <w:szCs w:val="28"/>
        </w:rPr>
        <w:t>Excluded Costs</w:t>
      </w:r>
      <w:r>
        <w:rPr>
          <w:rStyle w:val="eop"/>
          <w:rFonts w:ascii="Calibri" w:hAnsi="Calibri" w:cs="Calibri"/>
          <w:sz w:val="28"/>
          <w:szCs w:val="28"/>
        </w:rPr>
        <w:t> </w:t>
      </w:r>
    </w:p>
    <w:p w14:paraId="0BA484DE" w14:textId="77777777" w:rsidR="00D96007" w:rsidRPr="0023107D" w:rsidRDefault="00D96007" w:rsidP="0023107D">
      <w:pPr>
        <w:pStyle w:val="paragraph"/>
        <w:spacing w:before="0" w:beforeAutospacing="0" w:after="0" w:afterAutospacing="0" w:line="276" w:lineRule="auto"/>
        <w:ind w:left="360"/>
        <w:textAlignment w:val="baseline"/>
        <w:rPr>
          <w:rFonts w:ascii="Segoe UI" w:hAnsi="Segoe UI" w:cs="Segoe UI"/>
        </w:rPr>
      </w:pPr>
      <w:r w:rsidRPr="0023107D">
        <w:rPr>
          <w:rStyle w:val="normaltextrun"/>
          <w:rFonts w:ascii="Calibri" w:hAnsi="Calibri" w:cs="Calibri"/>
        </w:rPr>
        <w:lastRenderedPageBreak/>
        <w:t>The following items shall not be included in the LTC cost calculation and shall not be considered qualifying instructional materials under this designation:</w:t>
      </w:r>
      <w:r w:rsidRPr="0023107D">
        <w:rPr>
          <w:rStyle w:val="eop"/>
          <w:rFonts w:ascii="Calibri" w:hAnsi="Calibri" w:cs="Calibri"/>
        </w:rPr>
        <w:t> </w:t>
      </w:r>
    </w:p>
    <w:p w14:paraId="4189E109" w14:textId="77777777" w:rsidR="00D96007" w:rsidRPr="0023107D" w:rsidRDefault="00D96007" w:rsidP="0023107D">
      <w:pPr>
        <w:pStyle w:val="paragraph"/>
        <w:numPr>
          <w:ilvl w:val="0"/>
          <w:numId w:val="15"/>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Art supplies</w:t>
      </w:r>
      <w:r w:rsidRPr="0023107D">
        <w:rPr>
          <w:rStyle w:val="eop"/>
          <w:rFonts w:ascii="Calibri" w:hAnsi="Calibri" w:cs="Calibri"/>
        </w:rPr>
        <w:t> </w:t>
      </w:r>
    </w:p>
    <w:p w14:paraId="618AEC6F" w14:textId="77777777" w:rsidR="00D96007" w:rsidRPr="0023107D" w:rsidRDefault="00D96007" w:rsidP="0023107D">
      <w:pPr>
        <w:pStyle w:val="paragraph"/>
        <w:numPr>
          <w:ilvl w:val="0"/>
          <w:numId w:val="16"/>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Class or laboratory fees</w:t>
      </w:r>
      <w:r w:rsidRPr="0023107D">
        <w:rPr>
          <w:rStyle w:val="eop"/>
          <w:rFonts w:ascii="Calibri" w:hAnsi="Calibri" w:cs="Calibri"/>
        </w:rPr>
        <w:t> </w:t>
      </w:r>
    </w:p>
    <w:p w14:paraId="299D5A2F" w14:textId="77777777" w:rsidR="00D96007" w:rsidRPr="0023107D" w:rsidRDefault="00D96007" w:rsidP="0023107D">
      <w:pPr>
        <w:pStyle w:val="paragraph"/>
        <w:numPr>
          <w:ilvl w:val="0"/>
          <w:numId w:val="17"/>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Calculators</w:t>
      </w:r>
      <w:r w:rsidRPr="0023107D">
        <w:rPr>
          <w:rStyle w:val="eop"/>
          <w:rFonts w:ascii="Calibri" w:hAnsi="Calibri" w:cs="Calibri"/>
        </w:rPr>
        <w:t> </w:t>
      </w:r>
    </w:p>
    <w:p w14:paraId="14997A38" w14:textId="77777777" w:rsidR="00D96007" w:rsidRPr="0023107D" w:rsidRDefault="00D96007" w:rsidP="0023107D">
      <w:pPr>
        <w:pStyle w:val="paragraph"/>
        <w:numPr>
          <w:ilvl w:val="0"/>
          <w:numId w:val="18"/>
        </w:numPr>
        <w:tabs>
          <w:tab w:val="clear" w:pos="720"/>
          <w:tab w:val="num" w:pos="1080"/>
        </w:tabs>
        <w:spacing w:before="0" w:beforeAutospacing="0" w:after="0" w:afterAutospacing="0" w:line="276" w:lineRule="auto"/>
        <w:ind w:left="1440" w:firstLine="0"/>
        <w:textAlignment w:val="baseline"/>
        <w:rPr>
          <w:rFonts w:ascii="Calibri" w:hAnsi="Calibri" w:cs="Calibri"/>
        </w:rPr>
      </w:pPr>
      <w:r w:rsidRPr="0023107D">
        <w:rPr>
          <w:rStyle w:val="normaltextrun"/>
          <w:rFonts w:ascii="Calibri" w:hAnsi="Calibri" w:cs="Calibri"/>
        </w:rPr>
        <w:t>Testing materials, including but not limited to scantrons and blue books</w:t>
      </w:r>
      <w:r w:rsidRPr="0023107D">
        <w:rPr>
          <w:rStyle w:val="eop"/>
          <w:rFonts w:ascii="Calibri" w:hAnsi="Calibri" w:cs="Calibri"/>
        </w:rPr>
        <w:t> </w:t>
      </w:r>
    </w:p>
    <w:p w14:paraId="53A33FE6" w14:textId="77777777" w:rsidR="00A16FDD" w:rsidRDefault="00D96007" w:rsidP="0023107D">
      <w:pPr>
        <w:pStyle w:val="paragraph"/>
        <w:numPr>
          <w:ilvl w:val="0"/>
          <w:numId w:val="19"/>
        </w:numPr>
        <w:tabs>
          <w:tab w:val="num" w:pos="1080"/>
        </w:tabs>
        <w:spacing w:before="0" w:beforeAutospacing="0" w:after="0" w:afterAutospacing="0" w:line="276" w:lineRule="auto"/>
        <w:ind w:left="1440" w:firstLine="0"/>
        <w:textAlignment w:val="baseline"/>
        <w:rPr>
          <w:rStyle w:val="normaltextrun"/>
          <w:rFonts w:ascii="Calibri" w:hAnsi="Calibri" w:cs="Calibri"/>
        </w:rPr>
      </w:pPr>
      <w:r w:rsidRPr="0023107D">
        <w:rPr>
          <w:rStyle w:val="normaltextrun"/>
          <w:rFonts w:ascii="Calibri" w:hAnsi="Calibri" w:cs="Calibri"/>
        </w:rPr>
        <w:t xml:space="preserve">Equipment, including but not limited to musical instruments, uniforms, </w:t>
      </w:r>
    </w:p>
    <w:p w14:paraId="5EF27236" w14:textId="78E3BBA9" w:rsidR="00D96007" w:rsidRPr="0023107D" w:rsidRDefault="00D96007" w:rsidP="00A16FDD">
      <w:pPr>
        <w:pStyle w:val="paragraph"/>
        <w:spacing w:before="0" w:beforeAutospacing="0" w:after="0" w:afterAutospacing="0" w:line="276" w:lineRule="auto"/>
        <w:ind w:left="1440" w:firstLine="720"/>
        <w:textAlignment w:val="baseline"/>
        <w:rPr>
          <w:rFonts w:ascii="Calibri" w:hAnsi="Calibri" w:cs="Calibri"/>
        </w:rPr>
      </w:pPr>
      <w:r w:rsidRPr="0023107D">
        <w:rPr>
          <w:rStyle w:val="normaltextrun"/>
          <w:rFonts w:ascii="Calibri" w:hAnsi="Calibri" w:cs="Calibri"/>
        </w:rPr>
        <w:t>cosmetology kits, culinary kits, computer software, and external storage devices</w:t>
      </w:r>
      <w:r w:rsidRPr="0023107D">
        <w:rPr>
          <w:rStyle w:val="eop"/>
          <w:rFonts w:ascii="Calibri" w:hAnsi="Calibri" w:cs="Calibri"/>
        </w:rPr>
        <w:t> </w:t>
      </w:r>
    </w:p>
    <w:p w14:paraId="1614607B" w14:textId="64348EE4" w:rsidR="00D96007" w:rsidRPr="0023107D" w:rsidRDefault="00D96007" w:rsidP="0023107D">
      <w:pPr>
        <w:pStyle w:val="paragraph"/>
        <w:numPr>
          <w:ilvl w:val="0"/>
          <w:numId w:val="20"/>
        </w:numPr>
        <w:tabs>
          <w:tab w:val="clear" w:pos="720"/>
          <w:tab w:val="num" w:pos="1080"/>
        </w:tabs>
        <w:spacing w:before="0" w:beforeAutospacing="0" w:after="0" w:afterAutospacing="0" w:line="276" w:lineRule="auto"/>
        <w:ind w:left="1440" w:firstLine="0"/>
        <w:textAlignment w:val="baseline"/>
        <w:rPr>
          <w:rStyle w:val="eop"/>
          <w:rFonts w:ascii="Calibri" w:hAnsi="Calibri" w:cs="Calibri"/>
        </w:rPr>
      </w:pPr>
      <w:r w:rsidRPr="0023107D">
        <w:rPr>
          <w:rStyle w:val="normaltextrun"/>
          <w:rFonts w:ascii="Calibri" w:hAnsi="Calibri" w:cs="Calibri"/>
        </w:rPr>
        <w:t>Excursions or experiences</w:t>
      </w:r>
      <w:r w:rsidRPr="0023107D">
        <w:rPr>
          <w:rStyle w:val="eop"/>
          <w:rFonts w:ascii="Calibri" w:hAnsi="Calibri" w:cs="Calibri"/>
        </w:rPr>
        <w:t> </w:t>
      </w:r>
    </w:p>
    <w:p w14:paraId="4F5AB378" w14:textId="65A3D8FC" w:rsidR="00D96007" w:rsidRDefault="00D96007" w:rsidP="001755BE">
      <w:pPr>
        <w:pStyle w:val="paragraph"/>
        <w:spacing w:before="0" w:beforeAutospacing="0" w:after="0" w:afterAutospacing="0" w:line="276" w:lineRule="auto"/>
        <w:textAlignment w:val="baseline"/>
        <w:rPr>
          <w:rStyle w:val="eop"/>
          <w:rFonts w:ascii="Calibri" w:hAnsi="Calibri" w:cs="Calibri"/>
          <w:sz w:val="22"/>
          <w:szCs w:val="22"/>
        </w:rPr>
      </w:pPr>
    </w:p>
    <w:p w14:paraId="59C825F2" w14:textId="77777777" w:rsidR="00D96007" w:rsidRDefault="00D96007" w:rsidP="001755BE">
      <w:pPr>
        <w:pStyle w:val="paragraph"/>
        <w:spacing w:before="0" w:beforeAutospacing="0" w:after="0" w:afterAutospacing="0" w:line="276" w:lineRule="auto"/>
        <w:textAlignment w:val="baseline"/>
        <w:rPr>
          <w:rFonts w:ascii="Calibri" w:hAnsi="Calibri" w:cs="Calibri"/>
          <w:sz w:val="22"/>
          <w:szCs w:val="22"/>
        </w:rPr>
      </w:pPr>
    </w:p>
    <w:p w14:paraId="6E5C9C4A" w14:textId="43ECD5DB" w:rsidR="00D96007" w:rsidRDefault="00D96007" w:rsidP="001755BE">
      <w:pPr>
        <w:pStyle w:val="paragraph"/>
        <w:spacing w:before="0" w:beforeAutospacing="0" w:after="0" w:afterAutospacing="0" w:line="276" w:lineRule="auto"/>
        <w:jc w:val="center"/>
        <w:textAlignment w:val="baseline"/>
      </w:pPr>
    </w:p>
    <w:p w14:paraId="71E4A21D" w14:textId="77777777" w:rsidR="00D96007" w:rsidRDefault="00D96007" w:rsidP="001755BE">
      <w:pPr>
        <w:pStyle w:val="BodyText"/>
        <w:spacing w:line="276" w:lineRule="auto"/>
      </w:pPr>
    </w:p>
    <w:p w14:paraId="6B2C2DA4" w14:textId="77777777" w:rsidR="00D96007" w:rsidRDefault="00D96007" w:rsidP="001755BE">
      <w:pPr>
        <w:pStyle w:val="BodyText"/>
        <w:spacing w:line="276" w:lineRule="auto"/>
      </w:pPr>
    </w:p>
    <w:p w14:paraId="18DFD734" w14:textId="77777777" w:rsidR="00D96007" w:rsidRDefault="00D96007" w:rsidP="001755BE">
      <w:pPr>
        <w:pStyle w:val="BodyText"/>
        <w:spacing w:line="276" w:lineRule="auto"/>
      </w:pPr>
    </w:p>
    <w:p w14:paraId="5E4FABA6" w14:textId="77777777" w:rsidR="00D96007" w:rsidRDefault="00D96007" w:rsidP="001755BE">
      <w:pPr>
        <w:pStyle w:val="BodyText"/>
        <w:spacing w:line="276" w:lineRule="auto"/>
      </w:pPr>
    </w:p>
    <w:p w14:paraId="7E7C6AA2" w14:textId="77777777" w:rsidR="00D96007" w:rsidRDefault="00D96007" w:rsidP="001755BE">
      <w:pPr>
        <w:pStyle w:val="BodyText"/>
        <w:spacing w:line="276" w:lineRule="auto"/>
      </w:pPr>
    </w:p>
    <w:sectPr w:rsidR="00D96007">
      <w:type w:val="continuous"/>
      <w:pgSz w:w="12240" w:h="15840"/>
      <w:pgMar w:top="680" w:right="6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AA5"/>
    <w:multiLevelType w:val="multilevel"/>
    <w:tmpl w:val="C7D4BE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D07944"/>
    <w:multiLevelType w:val="multilevel"/>
    <w:tmpl w:val="D16474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1735F6"/>
    <w:multiLevelType w:val="multilevel"/>
    <w:tmpl w:val="D206EC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015B9F"/>
    <w:multiLevelType w:val="hybridMultilevel"/>
    <w:tmpl w:val="6382FC36"/>
    <w:lvl w:ilvl="0" w:tplc="FFFFFFFF">
      <w:start w:val="1"/>
      <w:numFmt w:val="bullet"/>
      <w:lvlText w:val=""/>
      <w:lvlJc w:val="left"/>
      <w:pPr>
        <w:ind w:left="1901" w:hanging="361"/>
      </w:pPr>
      <w:rPr>
        <w:rFonts w:ascii="Symbol" w:hAnsi="Symbol" w:hint="default"/>
        <w:b w:val="0"/>
        <w:bCs w:val="0"/>
        <w:i w:val="0"/>
        <w:iCs w:val="0"/>
        <w:spacing w:val="0"/>
        <w:w w:val="100"/>
        <w:sz w:val="22"/>
        <w:szCs w:val="22"/>
        <w:lang w:val="en-US" w:eastAsia="en-US" w:bidi="ar-SA"/>
      </w:rPr>
    </w:lvl>
    <w:lvl w:ilvl="1" w:tplc="DD025266">
      <w:numFmt w:val="bullet"/>
      <w:lvlText w:val="•"/>
      <w:lvlJc w:val="left"/>
      <w:pPr>
        <w:ind w:left="2732" w:hanging="361"/>
      </w:pPr>
      <w:rPr>
        <w:rFonts w:hint="default"/>
        <w:lang w:val="en-US" w:eastAsia="en-US" w:bidi="ar-SA"/>
      </w:rPr>
    </w:lvl>
    <w:lvl w:ilvl="2" w:tplc="8E2CC724">
      <w:numFmt w:val="bullet"/>
      <w:lvlText w:val="•"/>
      <w:lvlJc w:val="left"/>
      <w:pPr>
        <w:ind w:left="3564" w:hanging="361"/>
      </w:pPr>
      <w:rPr>
        <w:rFonts w:hint="default"/>
        <w:lang w:val="en-US" w:eastAsia="en-US" w:bidi="ar-SA"/>
      </w:rPr>
    </w:lvl>
    <w:lvl w:ilvl="3" w:tplc="2E70EBD8">
      <w:numFmt w:val="bullet"/>
      <w:lvlText w:val="•"/>
      <w:lvlJc w:val="left"/>
      <w:pPr>
        <w:ind w:left="4396" w:hanging="361"/>
      </w:pPr>
      <w:rPr>
        <w:rFonts w:hint="default"/>
        <w:lang w:val="en-US" w:eastAsia="en-US" w:bidi="ar-SA"/>
      </w:rPr>
    </w:lvl>
    <w:lvl w:ilvl="4" w:tplc="5E7C1706">
      <w:numFmt w:val="bullet"/>
      <w:lvlText w:val="•"/>
      <w:lvlJc w:val="left"/>
      <w:pPr>
        <w:ind w:left="5228" w:hanging="361"/>
      </w:pPr>
      <w:rPr>
        <w:rFonts w:hint="default"/>
        <w:lang w:val="en-US" w:eastAsia="en-US" w:bidi="ar-SA"/>
      </w:rPr>
    </w:lvl>
    <w:lvl w:ilvl="5" w:tplc="C528246E">
      <w:numFmt w:val="bullet"/>
      <w:lvlText w:val="•"/>
      <w:lvlJc w:val="left"/>
      <w:pPr>
        <w:ind w:left="6060" w:hanging="361"/>
      </w:pPr>
      <w:rPr>
        <w:rFonts w:hint="default"/>
        <w:lang w:val="en-US" w:eastAsia="en-US" w:bidi="ar-SA"/>
      </w:rPr>
    </w:lvl>
    <w:lvl w:ilvl="6" w:tplc="E384E60E">
      <w:numFmt w:val="bullet"/>
      <w:lvlText w:val="•"/>
      <w:lvlJc w:val="left"/>
      <w:pPr>
        <w:ind w:left="6892" w:hanging="361"/>
      </w:pPr>
      <w:rPr>
        <w:rFonts w:hint="default"/>
        <w:lang w:val="en-US" w:eastAsia="en-US" w:bidi="ar-SA"/>
      </w:rPr>
    </w:lvl>
    <w:lvl w:ilvl="7" w:tplc="4BEC1230">
      <w:numFmt w:val="bullet"/>
      <w:lvlText w:val="•"/>
      <w:lvlJc w:val="left"/>
      <w:pPr>
        <w:ind w:left="7724" w:hanging="361"/>
      </w:pPr>
      <w:rPr>
        <w:rFonts w:hint="default"/>
        <w:lang w:val="en-US" w:eastAsia="en-US" w:bidi="ar-SA"/>
      </w:rPr>
    </w:lvl>
    <w:lvl w:ilvl="8" w:tplc="38EABEA6">
      <w:numFmt w:val="bullet"/>
      <w:lvlText w:val="•"/>
      <w:lvlJc w:val="left"/>
      <w:pPr>
        <w:ind w:left="8556" w:hanging="361"/>
      </w:pPr>
      <w:rPr>
        <w:rFonts w:hint="default"/>
        <w:lang w:val="en-US" w:eastAsia="en-US" w:bidi="ar-SA"/>
      </w:rPr>
    </w:lvl>
  </w:abstractNum>
  <w:abstractNum w:abstractNumId="4" w15:restartNumberingAfterBreak="0">
    <w:nsid w:val="0B52694A"/>
    <w:multiLevelType w:val="multilevel"/>
    <w:tmpl w:val="F7F886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397F89"/>
    <w:multiLevelType w:val="hybridMultilevel"/>
    <w:tmpl w:val="D1847630"/>
    <w:lvl w:ilvl="0" w:tplc="C5A8555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D7B60"/>
    <w:multiLevelType w:val="multilevel"/>
    <w:tmpl w:val="BB482A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6A6316"/>
    <w:multiLevelType w:val="multilevel"/>
    <w:tmpl w:val="3E4E93D8"/>
    <w:lvl w:ilvl="0">
      <w:start w:val="5"/>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 w15:restartNumberingAfterBreak="0">
    <w:nsid w:val="2BBB6E61"/>
    <w:multiLevelType w:val="multilevel"/>
    <w:tmpl w:val="84D2CB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FF33B1D"/>
    <w:multiLevelType w:val="multilevel"/>
    <w:tmpl w:val="1C22AD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E82165"/>
    <w:multiLevelType w:val="multilevel"/>
    <w:tmpl w:val="AE7A0F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3D363F"/>
    <w:multiLevelType w:val="multilevel"/>
    <w:tmpl w:val="ADF892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69A406A"/>
    <w:multiLevelType w:val="multilevel"/>
    <w:tmpl w:val="DDA229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7E429A2"/>
    <w:multiLevelType w:val="multilevel"/>
    <w:tmpl w:val="C66A6C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8582D88"/>
    <w:multiLevelType w:val="multilevel"/>
    <w:tmpl w:val="0B680E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C0B4BC0"/>
    <w:multiLevelType w:val="hybridMultilevel"/>
    <w:tmpl w:val="5C689D50"/>
    <w:lvl w:ilvl="0" w:tplc="6E84249C">
      <w:numFmt w:val="bullet"/>
      <w:lvlText w:val=""/>
      <w:lvlJc w:val="left"/>
      <w:pPr>
        <w:ind w:left="1901" w:hanging="361"/>
      </w:pPr>
      <w:rPr>
        <w:rFonts w:ascii="Symbol" w:hAnsi="Symbol" w:hint="default"/>
      </w:rPr>
    </w:lvl>
    <w:lvl w:ilvl="1" w:tplc="EC6A4D74">
      <w:start w:val="1"/>
      <w:numFmt w:val="bullet"/>
      <w:lvlText w:val="o"/>
      <w:lvlJc w:val="left"/>
      <w:pPr>
        <w:ind w:left="1440" w:hanging="360"/>
      </w:pPr>
      <w:rPr>
        <w:rFonts w:ascii="Courier New" w:hAnsi="Courier New" w:hint="default"/>
      </w:rPr>
    </w:lvl>
    <w:lvl w:ilvl="2" w:tplc="EDD0CDE8">
      <w:start w:val="1"/>
      <w:numFmt w:val="bullet"/>
      <w:lvlText w:val=""/>
      <w:lvlJc w:val="left"/>
      <w:pPr>
        <w:ind w:left="2160" w:hanging="360"/>
      </w:pPr>
      <w:rPr>
        <w:rFonts w:ascii="Wingdings" w:hAnsi="Wingdings" w:hint="default"/>
      </w:rPr>
    </w:lvl>
    <w:lvl w:ilvl="3" w:tplc="CD4451C8">
      <w:start w:val="1"/>
      <w:numFmt w:val="bullet"/>
      <w:lvlText w:val=""/>
      <w:lvlJc w:val="left"/>
      <w:pPr>
        <w:ind w:left="2880" w:hanging="360"/>
      </w:pPr>
      <w:rPr>
        <w:rFonts w:ascii="Symbol" w:hAnsi="Symbol" w:hint="default"/>
      </w:rPr>
    </w:lvl>
    <w:lvl w:ilvl="4" w:tplc="E6609B16">
      <w:start w:val="1"/>
      <w:numFmt w:val="bullet"/>
      <w:lvlText w:val="o"/>
      <w:lvlJc w:val="left"/>
      <w:pPr>
        <w:ind w:left="3600" w:hanging="360"/>
      </w:pPr>
      <w:rPr>
        <w:rFonts w:ascii="Courier New" w:hAnsi="Courier New" w:hint="default"/>
      </w:rPr>
    </w:lvl>
    <w:lvl w:ilvl="5" w:tplc="327E6C68">
      <w:start w:val="1"/>
      <w:numFmt w:val="bullet"/>
      <w:lvlText w:val=""/>
      <w:lvlJc w:val="left"/>
      <w:pPr>
        <w:ind w:left="4320" w:hanging="360"/>
      </w:pPr>
      <w:rPr>
        <w:rFonts w:ascii="Wingdings" w:hAnsi="Wingdings" w:hint="default"/>
      </w:rPr>
    </w:lvl>
    <w:lvl w:ilvl="6" w:tplc="3B78DAE8">
      <w:start w:val="1"/>
      <w:numFmt w:val="bullet"/>
      <w:lvlText w:val=""/>
      <w:lvlJc w:val="left"/>
      <w:pPr>
        <w:ind w:left="5040" w:hanging="360"/>
      </w:pPr>
      <w:rPr>
        <w:rFonts w:ascii="Symbol" w:hAnsi="Symbol" w:hint="default"/>
      </w:rPr>
    </w:lvl>
    <w:lvl w:ilvl="7" w:tplc="90966796">
      <w:start w:val="1"/>
      <w:numFmt w:val="bullet"/>
      <w:lvlText w:val="o"/>
      <w:lvlJc w:val="left"/>
      <w:pPr>
        <w:ind w:left="5760" w:hanging="360"/>
      </w:pPr>
      <w:rPr>
        <w:rFonts w:ascii="Courier New" w:hAnsi="Courier New" w:hint="default"/>
      </w:rPr>
    </w:lvl>
    <w:lvl w:ilvl="8" w:tplc="7624B4FC">
      <w:start w:val="1"/>
      <w:numFmt w:val="bullet"/>
      <w:lvlText w:val=""/>
      <w:lvlJc w:val="left"/>
      <w:pPr>
        <w:ind w:left="6480" w:hanging="360"/>
      </w:pPr>
      <w:rPr>
        <w:rFonts w:ascii="Wingdings" w:hAnsi="Wingdings" w:hint="default"/>
      </w:rPr>
    </w:lvl>
  </w:abstractNum>
  <w:abstractNum w:abstractNumId="16" w15:restartNumberingAfterBreak="0">
    <w:nsid w:val="55CEFC32"/>
    <w:multiLevelType w:val="hybridMultilevel"/>
    <w:tmpl w:val="788E4C64"/>
    <w:lvl w:ilvl="0" w:tplc="FFE47D36">
      <w:numFmt w:val="bullet"/>
      <w:lvlText w:val=""/>
      <w:lvlJc w:val="left"/>
      <w:pPr>
        <w:ind w:left="1901" w:hanging="361"/>
      </w:pPr>
      <w:rPr>
        <w:rFonts w:ascii="Symbol" w:hAnsi="Symbol" w:hint="default"/>
      </w:rPr>
    </w:lvl>
    <w:lvl w:ilvl="1" w:tplc="EEF6E918">
      <w:start w:val="1"/>
      <w:numFmt w:val="bullet"/>
      <w:lvlText w:val="o"/>
      <w:lvlJc w:val="left"/>
      <w:pPr>
        <w:ind w:left="1440" w:hanging="360"/>
      </w:pPr>
      <w:rPr>
        <w:rFonts w:ascii="Courier New" w:hAnsi="Courier New" w:hint="default"/>
      </w:rPr>
    </w:lvl>
    <w:lvl w:ilvl="2" w:tplc="FBB4E49C">
      <w:start w:val="1"/>
      <w:numFmt w:val="bullet"/>
      <w:lvlText w:val=""/>
      <w:lvlJc w:val="left"/>
      <w:pPr>
        <w:ind w:left="2160" w:hanging="360"/>
      </w:pPr>
      <w:rPr>
        <w:rFonts w:ascii="Wingdings" w:hAnsi="Wingdings" w:hint="default"/>
      </w:rPr>
    </w:lvl>
    <w:lvl w:ilvl="3" w:tplc="F96C39A8">
      <w:start w:val="1"/>
      <w:numFmt w:val="bullet"/>
      <w:lvlText w:val=""/>
      <w:lvlJc w:val="left"/>
      <w:pPr>
        <w:ind w:left="2880" w:hanging="360"/>
      </w:pPr>
      <w:rPr>
        <w:rFonts w:ascii="Symbol" w:hAnsi="Symbol" w:hint="default"/>
      </w:rPr>
    </w:lvl>
    <w:lvl w:ilvl="4" w:tplc="66682554">
      <w:start w:val="1"/>
      <w:numFmt w:val="bullet"/>
      <w:lvlText w:val="o"/>
      <w:lvlJc w:val="left"/>
      <w:pPr>
        <w:ind w:left="3600" w:hanging="360"/>
      </w:pPr>
      <w:rPr>
        <w:rFonts w:ascii="Courier New" w:hAnsi="Courier New" w:hint="default"/>
      </w:rPr>
    </w:lvl>
    <w:lvl w:ilvl="5" w:tplc="70E8DC08">
      <w:start w:val="1"/>
      <w:numFmt w:val="bullet"/>
      <w:lvlText w:val=""/>
      <w:lvlJc w:val="left"/>
      <w:pPr>
        <w:ind w:left="4320" w:hanging="360"/>
      </w:pPr>
      <w:rPr>
        <w:rFonts w:ascii="Wingdings" w:hAnsi="Wingdings" w:hint="default"/>
      </w:rPr>
    </w:lvl>
    <w:lvl w:ilvl="6" w:tplc="CEBA3C2E">
      <w:start w:val="1"/>
      <w:numFmt w:val="bullet"/>
      <w:lvlText w:val=""/>
      <w:lvlJc w:val="left"/>
      <w:pPr>
        <w:ind w:left="5040" w:hanging="360"/>
      </w:pPr>
      <w:rPr>
        <w:rFonts w:ascii="Symbol" w:hAnsi="Symbol" w:hint="default"/>
      </w:rPr>
    </w:lvl>
    <w:lvl w:ilvl="7" w:tplc="23CEE77A">
      <w:start w:val="1"/>
      <w:numFmt w:val="bullet"/>
      <w:lvlText w:val="o"/>
      <w:lvlJc w:val="left"/>
      <w:pPr>
        <w:ind w:left="5760" w:hanging="360"/>
      </w:pPr>
      <w:rPr>
        <w:rFonts w:ascii="Courier New" w:hAnsi="Courier New" w:hint="default"/>
      </w:rPr>
    </w:lvl>
    <w:lvl w:ilvl="8" w:tplc="CB10D080">
      <w:start w:val="1"/>
      <w:numFmt w:val="bullet"/>
      <w:lvlText w:val=""/>
      <w:lvlJc w:val="left"/>
      <w:pPr>
        <w:ind w:left="6480" w:hanging="360"/>
      </w:pPr>
      <w:rPr>
        <w:rFonts w:ascii="Wingdings" w:hAnsi="Wingdings" w:hint="default"/>
      </w:rPr>
    </w:lvl>
  </w:abstractNum>
  <w:abstractNum w:abstractNumId="17" w15:restartNumberingAfterBreak="0">
    <w:nsid w:val="746A539D"/>
    <w:multiLevelType w:val="multilevel"/>
    <w:tmpl w:val="EF38D6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82F688B"/>
    <w:multiLevelType w:val="multilevel"/>
    <w:tmpl w:val="EA50BC0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98668BD"/>
    <w:multiLevelType w:val="multilevel"/>
    <w:tmpl w:val="ABD0CA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E76C51"/>
    <w:multiLevelType w:val="multilevel"/>
    <w:tmpl w:val="73120B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83717762">
    <w:abstractNumId w:val="16"/>
  </w:num>
  <w:num w:numId="2" w16cid:durableId="1832405349">
    <w:abstractNumId w:val="15"/>
  </w:num>
  <w:num w:numId="3" w16cid:durableId="68044295">
    <w:abstractNumId w:val="3"/>
  </w:num>
  <w:num w:numId="4" w16cid:durableId="247269738">
    <w:abstractNumId w:val="0"/>
  </w:num>
  <w:num w:numId="5" w16cid:durableId="347558853">
    <w:abstractNumId w:val="1"/>
  </w:num>
  <w:num w:numId="6" w16cid:durableId="1194346952">
    <w:abstractNumId w:val="11"/>
  </w:num>
  <w:num w:numId="7" w16cid:durableId="847404974">
    <w:abstractNumId w:val="2"/>
  </w:num>
  <w:num w:numId="8" w16cid:durableId="2021589961">
    <w:abstractNumId w:val="9"/>
  </w:num>
  <w:num w:numId="9" w16cid:durableId="653802246">
    <w:abstractNumId w:val="6"/>
  </w:num>
  <w:num w:numId="10" w16cid:durableId="804662653">
    <w:abstractNumId w:val="17"/>
  </w:num>
  <w:num w:numId="11" w16cid:durableId="1587110429">
    <w:abstractNumId w:val="10"/>
  </w:num>
  <w:num w:numId="12" w16cid:durableId="1159494024">
    <w:abstractNumId w:val="14"/>
  </w:num>
  <w:num w:numId="13" w16cid:durableId="59837495">
    <w:abstractNumId w:val="19"/>
  </w:num>
  <w:num w:numId="14" w16cid:durableId="102113478">
    <w:abstractNumId w:val="13"/>
  </w:num>
  <w:num w:numId="15" w16cid:durableId="673383878">
    <w:abstractNumId w:val="8"/>
  </w:num>
  <w:num w:numId="16" w16cid:durableId="1929345569">
    <w:abstractNumId w:val="12"/>
  </w:num>
  <w:num w:numId="17" w16cid:durableId="1761632400">
    <w:abstractNumId w:val="4"/>
  </w:num>
  <w:num w:numId="18" w16cid:durableId="578102011">
    <w:abstractNumId w:val="20"/>
  </w:num>
  <w:num w:numId="19" w16cid:durableId="1045253191">
    <w:abstractNumId w:val="7"/>
  </w:num>
  <w:num w:numId="20" w16cid:durableId="93480291">
    <w:abstractNumId w:val="18"/>
  </w:num>
  <w:num w:numId="21" w16cid:durableId="170023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0771EE"/>
    <w:rsid w:val="001755BE"/>
    <w:rsid w:val="001B2C3B"/>
    <w:rsid w:val="00212D1B"/>
    <w:rsid w:val="0023107D"/>
    <w:rsid w:val="0030191C"/>
    <w:rsid w:val="00344ED2"/>
    <w:rsid w:val="007123CF"/>
    <w:rsid w:val="00735B87"/>
    <w:rsid w:val="009E1168"/>
    <w:rsid w:val="00A16FDD"/>
    <w:rsid w:val="00A52478"/>
    <w:rsid w:val="00A868EC"/>
    <w:rsid w:val="00C9498B"/>
    <w:rsid w:val="00CE0CFE"/>
    <w:rsid w:val="00D96007"/>
    <w:rsid w:val="00E82670"/>
    <w:rsid w:val="00F06FEA"/>
    <w:rsid w:val="00F749B5"/>
    <w:rsid w:val="00FB60F9"/>
    <w:rsid w:val="03E38783"/>
    <w:rsid w:val="0556723B"/>
    <w:rsid w:val="06111F05"/>
    <w:rsid w:val="0897A6FF"/>
    <w:rsid w:val="0AB7A743"/>
    <w:rsid w:val="0BC3D5A4"/>
    <w:rsid w:val="0D3AD74D"/>
    <w:rsid w:val="0F19EC6E"/>
    <w:rsid w:val="15B1284D"/>
    <w:rsid w:val="1BAAB523"/>
    <w:rsid w:val="2023D32B"/>
    <w:rsid w:val="2239DE36"/>
    <w:rsid w:val="235B73ED"/>
    <w:rsid w:val="2AF8FB9E"/>
    <w:rsid w:val="2E7053D0"/>
    <w:rsid w:val="309A963F"/>
    <w:rsid w:val="31A7F492"/>
    <w:rsid w:val="33CDE1C5"/>
    <w:rsid w:val="3ADA5DF5"/>
    <w:rsid w:val="3C8B185D"/>
    <w:rsid w:val="41A43C87"/>
    <w:rsid w:val="44105D8B"/>
    <w:rsid w:val="4D1EF072"/>
    <w:rsid w:val="52B488CA"/>
    <w:rsid w:val="579EDFCC"/>
    <w:rsid w:val="5B020C77"/>
    <w:rsid w:val="603A12E8"/>
    <w:rsid w:val="653FD4D7"/>
    <w:rsid w:val="6AFD14A7"/>
    <w:rsid w:val="6D1D1A27"/>
    <w:rsid w:val="6F965346"/>
    <w:rsid w:val="73D250D3"/>
    <w:rsid w:val="7709F195"/>
    <w:rsid w:val="77A2A80F"/>
    <w:rsid w:val="794E23A5"/>
    <w:rsid w:val="7B577F88"/>
    <w:rsid w:val="7BE734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3EF7"/>
  <w15:docId w15:val="{C59C1035-49E1-46E6-8111-7D9E9CF7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1"/>
    </w:pPr>
  </w:style>
  <w:style w:type="paragraph" w:styleId="Title">
    <w:name w:val="Title"/>
    <w:basedOn w:val="Normal"/>
    <w:uiPriority w:val="10"/>
    <w:qFormat/>
    <w:pPr>
      <w:ind w:right="634"/>
      <w:jc w:val="center"/>
    </w:pPr>
    <w:rPr>
      <w:b/>
      <w:bCs/>
      <w:sz w:val="36"/>
      <w:szCs w:val="36"/>
    </w:rPr>
  </w:style>
  <w:style w:type="paragraph" w:styleId="ListParagraph">
    <w:name w:val="List Paragraph"/>
    <w:basedOn w:val="Normal"/>
    <w:uiPriority w:val="1"/>
    <w:qFormat/>
    <w:pPr>
      <w:ind w:left="1901" w:hanging="360"/>
    </w:pPr>
  </w:style>
  <w:style w:type="paragraph" w:customStyle="1" w:styleId="TableParagraph">
    <w:name w:val="Table Paragraph"/>
    <w:basedOn w:val="Normal"/>
    <w:uiPriority w:val="1"/>
    <w:qFormat/>
  </w:style>
  <w:style w:type="paragraph" w:styleId="Revision">
    <w:name w:val="Revision"/>
    <w:hidden/>
    <w:uiPriority w:val="99"/>
    <w:semiHidden/>
    <w:rsid w:val="009E1168"/>
    <w:pPr>
      <w:widowControl/>
      <w:autoSpaceDE/>
      <w:autoSpaceDN/>
    </w:pPr>
    <w:rPr>
      <w:rFonts w:ascii="Calibri" w:eastAsia="Calibri" w:hAnsi="Calibri" w:cs="Calibri"/>
    </w:rPr>
  </w:style>
  <w:style w:type="paragraph" w:customStyle="1" w:styleId="paragraph">
    <w:name w:val="paragraph"/>
    <w:basedOn w:val="Normal"/>
    <w:rsid w:val="00D9600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96007"/>
  </w:style>
  <w:style w:type="character" w:customStyle="1" w:styleId="eop">
    <w:name w:val="eop"/>
    <w:basedOn w:val="DefaultParagraphFont"/>
    <w:rsid w:val="00D96007"/>
  </w:style>
  <w:style w:type="character" w:customStyle="1" w:styleId="scxw167586101">
    <w:name w:val="scxw167586101"/>
    <w:basedOn w:val="DefaultParagraphFont"/>
    <w:rsid w:val="00D9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6915">
      <w:bodyDiv w:val="1"/>
      <w:marLeft w:val="0"/>
      <w:marRight w:val="0"/>
      <w:marTop w:val="0"/>
      <w:marBottom w:val="0"/>
      <w:divBdr>
        <w:top w:val="none" w:sz="0" w:space="0" w:color="auto"/>
        <w:left w:val="none" w:sz="0" w:space="0" w:color="auto"/>
        <w:bottom w:val="none" w:sz="0" w:space="0" w:color="auto"/>
        <w:right w:val="none" w:sz="0" w:space="0" w:color="auto"/>
      </w:divBdr>
      <w:divsChild>
        <w:div w:id="589972684">
          <w:marLeft w:val="0"/>
          <w:marRight w:val="0"/>
          <w:marTop w:val="0"/>
          <w:marBottom w:val="0"/>
          <w:divBdr>
            <w:top w:val="none" w:sz="0" w:space="0" w:color="auto"/>
            <w:left w:val="none" w:sz="0" w:space="0" w:color="auto"/>
            <w:bottom w:val="none" w:sz="0" w:space="0" w:color="auto"/>
            <w:right w:val="none" w:sz="0" w:space="0" w:color="auto"/>
          </w:divBdr>
        </w:div>
        <w:div w:id="1827042531">
          <w:marLeft w:val="0"/>
          <w:marRight w:val="0"/>
          <w:marTop w:val="0"/>
          <w:marBottom w:val="0"/>
          <w:divBdr>
            <w:top w:val="none" w:sz="0" w:space="0" w:color="auto"/>
            <w:left w:val="none" w:sz="0" w:space="0" w:color="auto"/>
            <w:bottom w:val="none" w:sz="0" w:space="0" w:color="auto"/>
            <w:right w:val="none" w:sz="0" w:space="0" w:color="auto"/>
          </w:divBdr>
        </w:div>
        <w:div w:id="1711608167">
          <w:marLeft w:val="0"/>
          <w:marRight w:val="0"/>
          <w:marTop w:val="0"/>
          <w:marBottom w:val="0"/>
          <w:divBdr>
            <w:top w:val="none" w:sz="0" w:space="0" w:color="auto"/>
            <w:left w:val="none" w:sz="0" w:space="0" w:color="auto"/>
            <w:bottom w:val="none" w:sz="0" w:space="0" w:color="auto"/>
            <w:right w:val="none" w:sz="0" w:space="0" w:color="auto"/>
          </w:divBdr>
        </w:div>
      </w:divsChild>
    </w:div>
    <w:div w:id="1195270140">
      <w:bodyDiv w:val="1"/>
      <w:marLeft w:val="0"/>
      <w:marRight w:val="0"/>
      <w:marTop w:val="0"/>
      <w:marBottom w:val="0"/>
      <w:divBdr>
        <w:top w:val="none" w:sz="0" w:space="0" w:color="auto"/>
        <w:left w:val="none" w:sz="0" w:space="0" w:color="auto"/>
        <w:bottom w:val="none" w:sz="0" w:space="0" w:color="auto"/>
        <w:right w:val="none" w:sz="0" w:space="0" w:color="auto"/>
      </w:divBdr>
      <w:divsChild>
        <w:div w:id="1849519725">
          <w:marLeft w:val="0"/>
          <w:marRight w:val="0"/>
          <w:marTop w:val="0"/>
          <w:marBottom w:val="0"/>
          <w:divBdr>
            <w:top w:val="none" w:sz="0" w:space="0" w:color="auto"/>
            <w:left w:val="none" w:sz="0" w:space="0" w:color="auto"/>
            <w:bottom w:val="none" w:sz="0" w:space="0" w:color="auto"/>
            <w:right w:val="none" w:sz="0" w:space="0" w:color="auto"/>
          </w:divBdr>
        </w:div>
        <w:div w:id="1838156905">
          <w:marLeft w:val="0"/>
          <w:marRight w:val="0"/>
          <w:marTop w:val="0"/>
          <w:marBottom w:val="0"/>
          <w:divBdr>
            <w:top w:val="none" w:sz="0" w:space="0" w:color="auto"/>
            <w:left w:val="none" w:sz="0" w:space="0" w:color="auto"/>
            <w:bottom w:val="none" w:sz="0" w:space="0" w:color="auto"/>
            <w:right w:val="none" w:sz="0" w:space="0" w:color="auto"/>
          </w:divBdr>
        </w:div>
        <w:div w:id="562838504">
          <w:marLeft w:val="0"/>
          <w:marRight w:val="0"/>
          <w:marTop w:val="0"/>
          <w:marBottom w:val="0"/>
          <w:divBdr>
            <w:top w:val="none" w:sz="0" w:space="0" w:color="auto"/>
            <w:left w:val="none" w:sz="0" w:space="0" w:color="auto"/>
            <w:bottom w:val="none" w:sz="0" w:space="0" w:color="auto"/>
            <w:right w:val="none" w:sz="0" w:space="0" w:color="auto"/>
          </w:divBdr>
        </w:div>
      </w:divsChild>
    </w:div>
    <w:div w:id="1783718956">
      <w:bodyDiv w:val="1"/>
      <w:marLeft w:val="0"/>
      <w:marRight w:val="0"/>
      <w:marTop w:val="0"/>
      <w:marBottom w:val="0"/>
      <w:divBdr>
        <w:top w:val="none" w:sz="0" w:space="0" w:color="auto"/>
        <w:left w:val="none" w:sz="0" w:space="0" w:color="auto"/>
        <w:bottom w:val="none" w:sz="0" w:space="0" w:color="auto"/>
        <w:right w:val="none" w:sz="0" w:space="0" w:color="auto"/>
      </w:divBdr>
      <w:divsChild>
        <w:div w:id="780347003">
          <w:marLeft w:val="0"/>
          <w:marRight w:val="0"/>
          <w:marTop w:val="0"/>
          <w:marBottom w:val="0"/>
          <w:divBdr>
            <w:top w:val="none" w:sz="0" w:space="0" w:color="auto"/>
            <w:left w:val="none" w:sz="0" w:space="0" w:color="auto"/>
            <w:bottom w:val="none" w:sz="0" w:space="0" w:color="auto"/>
            <w:right w:val="none" w:sz="0" w:space="0" w:color="auto"/>
          </w:divBdr>
        </w:div>
        <w:div w:id="1352755266">
          <w:marLeft w:val="0"/>
          <w:marRight w:val="0"/>
          <w:marTop w:val="0"/>
          <w:marBottom w:val="0"/>
          <w:divBdr>
            <w:top w:val="none" w:sz="0" w:space="0" w:color="auto"/>
            <w:left w:val="none" w:sz="0" w:space="0" w:color="auto"/>
            <w:bottom w:val="none" w:sz="0" w:space="0" w:color="auto"/>
            <w:right w:val="none" w:sz="0" w:space="0" w:color="auto"/>
          </w:divBdr>
        </w:div>
        <w:div w:id="1211727692">
          <w:marLeft w:val="0"/>
          <w:marRight w:val="0"/>
          <w:marTop w:val="0"/>
          <w:marBottom w:val="0"/>
          <w:divBdr>
            <w:top w:val="none" w:sz="0" w:space="0" w:color="auto"/>
            <w:left w:val="none" w:sz="0" w:space="0" w:color="auto"/>
            <w:bottom w:val="none" w:sz="0" w:space="0" w:color="auto"/>
            <w:right w:val="none" w:sz="0" w:space="0" w:color="auto"/>
          </w:divBdr>
        </w:div>
        <w:div w:id="631978491">
          <w:marLeft w:val="0"/>
          <w:marRight w:val="0"/>
          <w:marTop w:val="0"/>
          <w:marBottom w:val="0"/>
          <w:divBdr>
            <w:top w:val="none" w:sz="0" w:space="0" w:color="auto"/>
            <w:left w:val="none" w:sz="0" w:space="0" w:color="auto"/>
            <w:bottom w:val="none" w:sz="0" w:space="0" w:color="auto"/>
            <w:right w:val="none" w:sz="0" w:space="0" w:color="auto"/>
          </w:divBdr>
        </w:div>
        <w:div w:id="1669167584">
          <w:marLeft w:val="0"/>
          <w:marRight w:val="0"/>
          <w:marTop w:val="0"/>
          <w:marBottom w:val="0"/>
          <w:divBdr>
            <w:top w:val="none" w:sz="0" w:space="0" w:color="auto"/>
            <w:left w:val="none" w:sz="0" w:space="0" w:color="auto"/>
            <w:bottom w:val="none" w:sz="0" w:space="0" w:color="auto"/>
            <w:right w:val="none" w:sz="0" w:space="0" w:color="auto"/>
          </w:divBdr>
        </w:div>
        <w:div w:id="623778816">
          <w:marLeft w:val="0"/>
          <w:marRight w:val="0"/>
          <w:marTop w:val="0"/>
          <w:marBottom w:val="0"/>
          <w:divBdr>
            <w:top w:val="none" w:sz="0" w:space="0" w:color="auto"/>
            <w:left w:val="none" w:sz="0" w:space="0" w:color="auto"/>
            <w:bottom w:val="none" w:sz="0" w:space="0" w:color="auto"/>
            <w:right w:val="none" w:sz="0" w:space="0" w:color="auto"/>
          </w:divBdr>
        </w:div>
        <w:div w:id="1102604796">
          <w:marLeft w:val="0"/>
          <w:marRight w:val="0"/>
          <w:marTop w:val="0"/>
          <w:marBottom w:val="0"/>
          <w:divBdr>
            <w:top w:val="none" w:sz="0" w:space="0" w:color="auto"/>
            <w:left w:val="none" w:sz="0" w:space="0" w:color="auto"/>
            <w:bottom w:val="none" w:sz="0" w:space="0" w:color="auto"/>
            <w:right w:val="none" w:sz="0" w:space="0" w:color="auto"/>
          </w:divBdr>
        </w:div>
        <w:div w:id="589776602">
          <w:marLeft w:val="0"/>
          <w:marRight w:val="0"/>
          <w:marTop w:val="0"/>
          <w:marBottom w:val="0"/>
          <w:divBdr>
            <w:top w:val="none" w:sz="0" w:space="0" w:color="auto"/>
            <w:left w:val="none" w:sz="0" w:space="0" w:color="auto"/>
            <w:bottom w:val="none" w:sz="0" w:space="0" w:color="auto"/>
            <w:right w:val="none" w:sz="0" w:space="0" w:color="auto"/>
          </w:divBdr>
        </w:div>
        <w:div w:id="946935546">
          <w:marLeft w:val="0"/>
          <w:marRight w:val="0"/>
          <w:marTop w:val="0"/>
          <w:marBottom w:val="0"/>
          <w:divBdr>
            <w:top w:val="none" w:sz="0" w:space="0" w:color="auto"/>
            <w:left w:val="none" w:sz="0" w:space="0" w:color="auto"/>
            <w:bottom w:val="none" w:sz="0" w:space="0" w:color="auto"/>
            <w:right w:val="none" w:sz="0" w:space="0" w:color="auto"/>
          </w:divBdr>
        </w:div>
        <w:div w:id="592278460">
          <w:marLeft w:val="0"/>
          <w:marRight w:val="0"/>
          <w:marTop w:val="0"/>
          <w:marBottom w:val="0"/>
          <w:divBdr>
            <w:top w:val="none" w:sz="0" w:space="0" w:color="auto"/>
            <w:left w:val="none" w:sz="0" w:space="0" w:color="auto"/>
            <w:bottom w:val="none" w:sz="0" w:space="0" w:color="auto"/>
            <w:right w:val="none" w:sz="0" w:space="0" w:color="auto"/>
          </w:divBdr>
          <w:divsChild>
            <w:div w:id="1746881925">
              <w:marLeft w:val="0"/>
              <w:marRight w:val="0"/>
              <w:marTop w:val="0"/>
              <w:marBottom w:val="0"/>
              <w:divBdr>
                <w:top w:val="none" w:sz="0" w:space="0" w:color="auto"/>
                <w:left w:val="none" w:sz="0" w:space="0" w:color="auto"/>
                <w:bottom w:val="none" w:sz="0" w:space="0" w:color="auto"/>
                <w:right w:val="none" w:sz="0" w:space="0" w:color="auto"/>
              </w:divBdr>
            </w:div>
            <w:div w:id="1806238412">
              <w:marLeft w:val="0"/>
              <w:marRight w:val="0"/>
              <w:marTop w:val="0"/>
              <w:marBottom w:val="0"/>
              <w:divBdr>
                <w:top w:val="none" w:sz="0" w:space="0" w:color="auto"/>
                <w:left w:val="none" w:sz="0" w:space="0" w:color="auto"/>
                <w:bottom w:val="none" w:sz="0" w:space="0" w:color="auto"/>
                <w:right w:val="none" w:sz="0" w:space="0" w:color="auto"/>
              </w:divBdr>
            </w:div>
            <w:div w:id="1072659094">
              <w:marLeft w:val="0"/>
              <w:marRight w:val="0"/>
              <w:marTop w:val="0"/>
              <w:marBottom w:val="0"/>
              <w:divBdr>
                <w:top w:val="none" w:sz="0" w:space="0" w:color="auto"/>
                <w:left w:val="none" w:sz="0" w:space="0" w:color="auto"/>
                <w:bottom w:val="none" w:sz="0" w:space="0" w:color="auto"/>
                <w:right w:val="none" w:sz="0" w:space="0" w:color="auto"/>
              </w:divBdr>
            </w:div>
            <w:div w:id="1242639004">
              <w:marLeft w:val="0"/>
              <w:marRight w:val="0"/>
              <w:marTop w:val="0"/>
              <w:marBottom w:val="0"/>
              <w:divBdr>
                <w:top w:val="none" w:sz="0" w:space="0" w:color="auto"/>
                <w:left w:val="none" w:sz="0" w:space="0" w:color="auto"/>
                <w:bottom w:val="none" w:sz="0" w:space="0" w:color="auto"/>
                <w:right w:val="none" w:sz="0" w:space="0" w:color="auto"/>
              </w:divBdr>
            </w:div>
            <w:div w:id="967668759">
              <w:marLeft w:val="0"/>
              <w:marRight w:val="0"/>
              <w:marTop w:val="0"/>
              <w:marBottom w:val="0"/>
              <w:divBdr>
                <w:top w:val="none" w:sz="0" w:space="0" w:color="auto"/>
                <w:left w:val="none" w:sz="0" w:space="0" w:color="auto"/>
                <w:bottom w:val="none" w:sz="0" w:space="0" w:color="auto"/>
                <w:right w:val="none" w:sz="0" w:space="0" w:color="auto"/>
              </w:divBdr>
            </w:div>
            <w:div w:id="1398940022">
              <w:marLeft w:val="0"/>
              <w:marRight w:val="0"/>
              <w:marTop w:val="0"/>
              <w:marBottom w:val="0"/>
              <w:divBdr>
                <w:top w:val="none" w:sz="0" w:space="0" w:color="auto"/>
                <w:left w:val="none" w:sz="0" w:space="0" w:color="auto"/>
                <w:bottom w:val="none" w:sz="0" w:space="0" w:color="auto"/>
                <w:right w:val="none" w:sz="0" w:space="0" w:color="auto"/>
              </w:divBdr>
            </w:div>
            <w:div w:id="1273173368">
              <w:marLeft w:val="0"/>
              <w:marRight w:val="0"/>
              <w:marTop w:val="0"/>
              <w:marBottom w:val="0"/>
              <w:divBdr>
                <w:top w:val="none" w:sz="0" w:space="0" w:color="auto"/>
                <w:left w:val="none" w:sz="0" w:space="0" w:color="auto"/>
                <w:bottom w:val="none" w:sz="0" w:space="0" w:color="auto"/>
                <w:right w:val="none" w:sz="0" w:space="0" w:color="auto"/>
              </w:divBdr>
            </w:div>
            <w:div w:id="2021737831">
              <w:marLeft w:val="0"/>
              <w:marRight w:val="0"/>
              <w:marTop w:val="0"/>
              <w:marBottom w:val="0"/>
              <w:divBdr>
                <w:top w:val="none" w:sz="0" w:space="0" w:color="auto"/>
                <w:left w:val="none" w:sz="0" w:space="0" w:color="auto"/>
                <w:bottom w:val="none" w:sz="0" w:space="0" w:color="auto"/>
                <w:right w:val="none" w:sz="0" w:space="0" w:color="auto"/>
              </w:divBdr>
            </w:div>
            <w:div w:id="614480286">
              <w:marLeft w:val="0"/>
              <w:marRight w:val="0"/>
              <w:marTop w:val="0"/>
              <w:marBottom w:val="0"/>
              <w:divBdr>
                <w:top w:val="none" w:sz="0" w:space="0" w:color="auto"/>
                <w:left w:val="none" w:sz="0" w:space="0" w:color="auto"/>
                <w:bottom w:val="none" w:sz="0" w:space="0" w:color="auto"/>
                <w:right w:val="none" w:sz="0" w:space="0" w:color="auto"/>
              </w:divBdr>
            </w:div>
            <w:div w:id="461702339">
              <w:marLeft w:val="0"/>
              <w:marRight w:val="0"/>
              <w:marTop w:val="0"/>
              <w:marBottom w:val="0"/>
              <w:divBdr>
                <w:top w:val="none" w:sz="0" w:space="0" w:color="auto"/>
                <w:left w:val="none" w:sz="0" w:space="0" w:color="auto"/>
                <w:bottom w:val="none" w:sz="0" w:space="0" w:color="auto"/>
                <w:right w:val="none" w:sz="0" w:space="0" w:color="auto"/>
              </w:divBdr>
            </w:div>
            <w:div w:id="36705050">
              <w:marLeft w:val="0"/>
              <w:marRight w:val="0"/>
              <w:marTop w:val="0"/>
              <w:marBottom w:val="0"/>
              <w:divBdr>
                <w:top w:val="none" w:sz="0" w:space="0" w:color="auto"/>
                <w:left w:val="none" w:sz="0" w:space="0" w:color="auto"/>
                <w:bottom w:val="none" w:sz="0" w:space="0" w:color="auto"/>
                <w:right w:val="none" w:sz="0" w:space="0" w:color="auto"/>
              </w:divBdr>
            </w:div>
            <w:div w:id="739450565">
              <w:marLeft w:val="0"/>
              <w:marRight w:val="0"/>
              <w:marTop w:val="0"/>
              <w:marBottom w:val="0"/>
              <w:divBdr>
                <w:top w:val="none" w:sz="0" w:space="0" w:color="auto"/>
                <w:left w:val="none" w:sz="0" w:space="0" w:color="auto"/>
                <w:bottom w:val="none" w:sz="0" w:space="0" w:color="auto"/>
                <w:right w:val="none" w:sz="0" w:space="0" w:color="auto"/>
              </w:divBdr>
            </w:div>
            <w:div w:id="473524316">
              <w:marLeft w:val="0"/>
              <w:marRight w:val="0"/>
              <w:marTop w:val="0"/>
              <w:marBottom w:val="0"/>
              <w:divBdr>
                <w:top w:val="none" w:sz="0" w:space="0" w:color="auto"/>
                <w:left w:val="none" w:sz="0" w:space="0" w:color="auto"/>
                <w:bottom w:val="none" w:sz="0" w:space="0" w:color="auto"/>
                <w:right w:val="none" w:sz="0" w:space="0" w:color="auto"/>
              </w:divBdr>
            </w:div>
            <w:div w:id="358363079">
              <w:marLeft w:val="0"/>
              <w:marRight w:val="0"/>
              <w:marTop w:val="0"/>
              <w:marBottom w:val="0"/>
              <w:divBdr>
                <w:top w:val="none" w:sz="0" w:space="0" w:color="auto"/>
                <w:left w:val="none" w:sz="0" w:space="0" w:color="auto"/>
                <w:bottom w:val="none" w:sz="0" w:space="0" w:color="auto"/>
                <w:right w:val="none" w:sz="0" w:space="0" w:color="auto"/>
              </w:divBdr>
            </w:div>
            <w:div w:id="2010716135">
              <w:marLeft w:val="0"/>
              <w:marRight w:val="0"/>
              <w:marTop w:val="0"/>
              <w:marBottom w:val="0"/>
              <w:divBdr>
                <w:top w:val="none" w:sz="0" w:space="0" w:color="auto"/>
                <w:left w:val="none" w:sz="0" w:space="0" w:color="auto"/>
                <w:bottom w:val="none" w:sz="0" w:space="0" w:color="auto"/>
                <w:right w:val="none" w:sz="0" w:space="0" w:color="auto"/>
              </w:divBdr>
            </w:div>
            <w:div w:id="436290669">
              <w:marLeft w:val="0"/>
              <w:marRight w:val="0"/>
              <w:marTop w:val="0"/>
              <w:marBottom w:val="0"/>
              <w:divBdr>
                <w:top w:val="none" w:sz="0" w:space="0" w:color="auto"/>
                <w:left w:val="none" w:sz="0" w:space="0" w:color="auto"/>
                <w:bottom w:val="none" w:sz="0" w:space="0" w:color="auto"/>
                <w:right w:val="none" w:sz="0" w:space="0" w:color="auto"/>
              </w:divBdr>
            </w:div>
            <w:div w:id="1684354614">
              <w:marLeft w:val="0"/>
              <w:marRight w:val="0"/>
              <w:marTop w:val="0"/>
              <w:marBottom w:val="0"/>
              <w:divBdr>
                <w:top w:val="none" w:sz="0" w:space="0" w:color="auto"/>
                <w:left w:val="none" w:sz="0" w:space="0" w:color="auto"/>
                <w:bottom w:val="none" w:sz="0" w:space="0" w:color="auto"/>
                <w:right w:val="none" w:sz="0" w:space="0" w:color="auto"/>
              </w:divBdr>
            </w:div>
            <w:div w:id="2143617825">
              <w:marLeft w:val="0"/>
              <w:marRight w:val="0"/>
              <w:marTop w:val="0"/>
              <w:marBottom w:val="0"/>
              <w:divBdr>
                <w:top w:val="none" w:sz="0" w:space="0" w:color="auto"/>
                <w:left w:val="none" w:sz="0" w:space="0" w:color="auto"/>
                <w:bottom w:val="none" w:sz="0" w:space="0" w:color="auto"/>
                <w:right w:val="none" w:sz="0" w:space="0" w:color="auto"/>
              </w:divBdr>
            </w:div>
            <w:div w:id="1658265675">
              <w:marLeft w:val="0"/>
              <w:marRight w:val="0"/>
              <w:marTop w:val="0"/>
              <w:marBottom w:val="0"/>
              <w:divBdr>
                <w:top w:val="none" w:sz="0" w:space="0" w:color="auto"/>
                <w:left w:val="none" w:sz="0" w:space="0" w:color="auto"/>
                <w:bottom w:val="none" w:sz="0" w:space="0" w:color="auto"/>
                <w:right w:val="none" w:sz="0" w:space="0" w:color="auto"/>
              </w:divBdr>
            </w:div>
            <w:div w:id="2086803348">
              <w:marLeft w:val="0"/>
              <w:marRight w:val="0"/>
              <w:marTop w:val="0"/>
              <w:marBottom w:val="0"/>
              <w:divBdr>
                <w:top w:val="none" w:sz="0" w:space="0" w:color="auto"/>
                <w:left w:val="none" w:sz="0" w:space="0" w:color="auto"/>
                <w:bottom w:val="none" w:sz="0" w:space="0" w:color="auto"/>
                <w:right w:val="none" w:sz="0" w:space="0" w:color="auto"/>
              </w:divBdr>
            </w:div>
          </w:divsChild>
        </w:div>
        <w:div w:id="431902501">
          <w:marLeft w:val="0"/>
          <w:marRight w:val="0"/>
          <w:marTop w:val="0"/>
          <w:marBottom w:val="0"/>
          <w:divBdr>
            <w:top w:val="none" w:sz="0" w:space="0" w:color="auto"/>
            <w:left w:val="none" w:sz="0" w:space="0" w:color="auto"/>
            <w:bottom w:val="none" w:sz="0" w:space="0" w:color="auto"/>
            <w:right w:val="none" w:sz="0" w:space="0" w:color="auto"/>
          </w:divBdr>
          <w:divsChild>
            <w:div w:id="581597612">
              <w:marLeft w:val="0"/>
              <w:marRight w:val="0"/>
              <w:marTop w:val="0"/>
              <w:marBottom w:val="0"/>
              <w:divBdr>
                <w:top w:val="none" w:sz="0" w:space="0" w:color="auto"/>
                <w:left w:val="none" w:sz="0" w:space="0" w:color="auto"/>
                <w:bottom w:val="none" w:sz="0" w:space="0" w:color="auto"/>
                <w:right w:val="none" w:sz="0" w:space="0" w:color="auto"/>
              </w:divBdr>
            </w:div>
            <w:div w:id="130827607">
              <w:marLeft w:val="0"/>
              <w:marRight w:val="0"/>
              <w:marTop w:val="0"/>
              <w:marBottom w:val="0"/>
              <w:divBdr>
                <w:top w:val="none" w:sz="0" w:space="0" w:color="auto"/>
                <w:left w:val="none" w:sz="0" w:space="0" w:color="auto"/>
                <w:bottom w:val="none" w:sz="0" w:space="0" w:color="auto"/>
                <w:right w:val="none" w:sz="0" w:space="0" w:color="auto"/>
              </w:divBdr>
            </w:div>
            <w:div w:id="6454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850F64AFBD347BCC5FCA6C09F6D82" ma:contentTypeVersion="14" ma:contentTypeDescription="Create a new document." ma:contentTypeScope="" ma:versionID="7a3e8ff968b57d563399880c73c19ba6">
  <xsd:schema xmlns:xsd="http://www.w3.org/2001/XMLSchema" xmlns:xs="http://www.w3.org/2001/XMLSchema" xmlns:p="http://schemas.microsoft.com/office/2006/metadata/properties" xmlns:ns2="dec0fc36-ea2a-4ef9-8e42-94527ae13c91" xmlns:ns3="0d5d1959-70b3-41cc-8480-b3413111925f" targetNamespace="http://schemas.microsoft.com/office/2006/metadata/properties" ma:root="true" ma:fieldsID="7d3c72d4b505b0355fbdc724a913aab3" ns2:_="" ns3:_="">
    <xsd:import namespace="dec0fc36-ea2a-4ef9-8e42-94527ae13c91"/>
    <xsd:import namespace="0d5d1959-70b3-41cc-8480-b341311192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fc36-ea2a-4ef9-8e42-94527ae13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a28ca7-f774-4241-937e-de22154b68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d1959-70b3-41cc-8480-b34131119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9255e4-43aa-4891-80e3-99bbd52498af}" ma:internalName="TaxCatchAll" ma:showField="CatchAllData" ma:web="0d5d1959-70b3-41cc-8480-b341311192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c0fc36-ea2a-4ef9-8e42-94527ae13c91">
      <Terms xmlns="http://schemas.microsoft.com/office/infopath/2007/PartnerControls"/>
    </lcf76f155ced4ddcb4097134ff3c332f>
    <TaxCatchAll xmlns="0d5d1959-70b3-41cc-8480-b3413111925f" xsi:nil="true"/>
    <SharedWithUsers xmlns="0d5d1959-70b3-41cc-8480-b3413111925f">
      <UserInfo>
        <DisplayName>Wilson, Daniel</DisplayName>
        <AccountId>155</AccountId>
        <AccountType/>
      </UserInfo>
      <UserInfo>
        <DisplayName>Webb, Joel</DisplayName>
        <AccountId>13</AccountId>
        <AccountType/>
      </UserInfo>
      <UserInfo>
        <DisplayName>Thomas, Angela</DisplayName>
        <AccountId>10</AccountId>
        <AccountType/>
      </UserInfo>
    </SharedWithUsers>
  </documentManagement>
</p:properties>
</file>

<file path=customXml/itemProps1.xml><?xml version="1.0" encoding="utf-8"?>
<ds:datastoreItem xmlns:ds="http://schemas.openxmlformats.org/officeDocument/2006/customXml" ds:itemID="{66263E17-D5EA-46DA-B95B-D162BE7BEA9A}">
  <ds:schemaRefs>
    <ds:schemaRef ds:uri="http://schemas.microsoft.com/sharepoint/v3/contenttype/forms"/>
  </ds:schemaRefs>
</ds:datastoreItem>
</file>

<file path=customXml/itemProps2.xml><?xml version="1.0" encoding="utf-8"?>
<ds:datastoreItem xmlns:ds="http://schemas.openxmlformats.org/officeDocument/2006/customXml" ds:itemID="{4D15104D-9B5B-482A-9B5B-FFB19EE8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0fc36-ea2a-4ef9-8e42-94527ae13c91"/>
    <ds:schemaRef ds:uri="0d5d1959-70b3-41cc-8480-b3413111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BBE99-CC76-486C-BD5B-B3593A861E9A}">
  <ds:schemaRefs>
    <ds:schemaRef ds:uri="http://schemas.microsoft.com/office/2006/metadata/properties"/>
    <ds:schemaRef ds:uri="http://schemas.microsoft.com/office/infopath/2007/PartnerControls"/>
    <ds:schemaRef ds:uri="dec0fc36-ea2a-4ef9-8e42-94527ae13c91"/>
    <ds:schemaRef ds:uri="0d5d1959-70b3-41cc-8480-b3413111925f"/>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Zero Textbook Cost</dc:title>
  <dc:creator>MVC</dc:creator>
  <cp:lastModifiedBy>angela thomas</cp:lastModifiedBy>
  <cp:revision>15</cp:revision>
  <dcterms:created xsi:type="dcterms:W3CDTF">2026-03-06T17:38:00Z</dcterms:created>
  <dcterms:modified xsi:type="dcterms:W3CDTF">2026-04-02T15:44:00Z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LTSC</vt:lpwstr>
  </property>
  <property fmtid="{D5CDD505-2E9C-101B-9397-08002B2CF9AE}" pid="4" name="LastSaved">
    <vt:filetime>2024-01-26T00:00:00Z</vt:filetime>
  </property>
  <property fmtid="{D5CDD505-2E9C-101B-9397-08002B2CF9AE}" pid="5" name="Producer">
    <vt:lpwstr>Microsoft® Word LTSC</vt:lpwstr>
  </property>
  <property fmtid="{D5CDD505-2E9C-101B-9397-08002B2CF9AE}" pid="6" name="ContentTypeId">
    <vt:lpwstr>0x010100E21850F64AFBD347BCC5FCA6C09F6D82</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Order">
    <vt:r8>300</vt:r8>
  </property>
  <property fmtid="{D5CDD505-2E9C-101B-9397-08002B2CF9AE}" pid="16" name="MediaServiceImageTags">
    <vt:lpwstr/>
  </property>
</Properties>
</file>