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-131" w:tblpY="1"/>
        <w:tblOverlap w:val="never"/>
        <w:tblW w:w="111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439"/>
        <w:gridCol w:w="1030"/>
        <w:gridCol w:w="362"/>
        <w:gridCol w:w="2048"/>
        <w:gridCol w:w="1682"/>
        <w:gridCol w:w="2598"/>
      </w:tblGrid>
      <w:tr w:rsidR="00C32CFD" w14:paraId="28217751" w14:textId="77777777" w:rsidTr="00755A0A">
        <w:tc>
          <w:tcPr>
            <w:tcW w:w="4831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C2D69B"/>
          </w:tcPr>
          <w:p w14:paraId="58A09007" w14:textId="77777777" w:rsidR="00C32CFD" w:rsidRDefault="00C32CFD" w:rsidP="00755A0A">
            <w:pPr>
              <w:pStyle w:val="Standard1"/>
              <w:rPr>
                <w:rFonts w:ascii="Tahoma" w:hAnsi="Tahoma"/>
                <w:b/>
                <w:sz w:val="40"/>
              </w:rPr>
            </w:pPr>
            <w:r>
              <w:rPr>
                <w:rFonts w:ascii="Tahoma" w:hAnsi="Tahoma"/>
                <w:b/>
                <w:sz w:val="40"/>
              </w:rPr>
              <w:t>Crafton Hills College</w:t>
            </w:r>
          </w:p>
          <w:p w14:paraId="22C232B6" w14:textId="77777777" w:rsidR="00C32CFD" w:rsidRDefault="0033565D" w:rsidP="00755A0A">
            <w:pPr>
              <w:pStyle w:val="Standard1"/>
              <w:rPr>
                <w:rFonts w:ascii="Tahoma" w:hAnsi="Tahoma"/>
                <w:b/>
                <w:sz w:val="40"/>
              </w:rPr>
            </w:pPr>
            <w:r>
              <w:rPr>
                <w:rFonts w:ascii="Tahoma" w:hAnsi="Tahoma"/>
                <w:b/>
                <w:sz w:val="40"/>
              </w:rPr>
              <w:t>Budget Committee</w:t>
            </w:r>
            <w:r w:rsidR="00C32CFD">
              <w:rPr>
                <w:rFonts w:ascii="Tahoma" w:hAnsi="Tahoma"/>
                <w:b/>
                <w:sz w:val="40"/>
              </w:rPr>
              <w:t xml:space="preserve"> </w:t>
            </w:r>
          </w:p>
          <w:p w14:paraId="0F20459D" w14:textId="01F5E954" w:rsidR="00D33970" w:rsidRDefault="00373364" w:rsidP="00755A0A">
            <w:pPr>
              <w:pStyle w:val="Standard1"/>
              <w:rPr>
                <w:rFonts w:ascii="Tahoma" w:hAnsi="Tahoma"/>
                <w:b/>
                <w:sz w:val="40"/>
              </w:rPr>
            </w:pPr>
            <w:r>
              <w:rPr>
                <w:rFonts w:ascii="Tahoma" w:hAnsi="Tahoma"/>
                <w:b/>
                <w:sz w:val="40"/>
              </w:rPr>
              <w:t>M</w:t>
            </w:r>
            <w:r w:rsidR="002476EF">
              <w:rPr>
                <w:rFonts w:ascii="Tahoma" w:hAnsi="Tahoma"/>
                <w:b/>
                <w:sz w:val="40"/>
              </w:rPr>
              <w:t>inutes</w:t>
            </w:r>
          </w:p>
        </w:tc>
        <w:tc>
          <w:tcPr>
            <w:tcW w:w="6328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C2D69B"/>
          </w:tcPr>
          <w:p w14:paraId="641B552D" w14:textId="1314E861" w:rsidR="00C32CFD" w:rsidRDefault="00C32CFD" w:rsidP="00755A0A">
            <w:pPr>
              <w:pStyle w:val="Standard1"/>
              <w:spacing w:before="0" w:after="0"/>
              <w:ind w:left="72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 xml:space="preserve">Date: </w:t>
            </w:r>
            <w:r w:rsidR="00C83790">
              <w:rPr>
                <w:rFonts w:ascii="Tahoma" w:hAnsi="Tahoma"/>
                <w:b/>
                <w:sz w:val="24"/>
              </w:rPr>
              <w:t>Oct</w:t>
            </w:r>
            <w:r w:rsidR="004D69F4">
              <w:rPr>
                <w:rFonts w:ascii="Tahoma" w:hAnsi="Tahoma"/>
                <w:b/>
                <w:sz w:val="24"/>
              </w:rPr>
              <w:t>ober 17</w:t>
            </w:r>
            <w:r w:rsidR="008C1594">
              <w:rPr>
                <w:rFonts w:ascii="Tahoma" w:hAnsi="Tahoma"/>
                <w:b/>
                <w:sz w:val="24"/>
              </w:rPr>
              <w:t>, 202</w:t>
            </w:r>
            <w:r w:rsidR="006B6969">
              <w:rPr>
                <w:rFonts w:ascii="Tahoma" w:hAnsi="Tahoma"/>
                <w:b/>
                <w:sz w:val="24"/>
              </w:rPr>
              <w:t>3</w:t>
            </w:r>
          </w:p>
          <w:p w14:paraId="079F8195" w14:textId="32A8BD33" w:rsidR="00C32CFD" w:rsidRDefault="00C32CFD" w:rsidP="00755A0A">
            <w:pPr>
              <w:pStyle w:val="Standard1"/>
              <w:spacing w:before="0" w:after="0"/>
              <w:ind w:left="72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 xml:space="preserve">Time: </w:t>
            </w:r>
            <w:r w:rsidR="004A7834">
              <w:rPr>
                <w:rFonts w:ascii="Tahoma" w:hAnsi="Tahoma"/>
                <w:b/>
                <w:sz w:val="24"/>
              </w:rPr>
              <w:t>1</w:t>
            </w:r>
            <w:r w:rsidR="009D0742">
              <w:rPr>
                <w:rFonts w:ascii="Tahoma" w:hAnsi="Tahoma"/>
                <w:b/>
                <w:sz w:val="24"/>
              </w:rPr>
              <w:t>:</w:t>
            </w:r>
            <w:r w:rsidR="00135C2B">
              <w:rPr>
                <w:rFonts w:ascii="Tahoma" w:hAnsi="Tahoma"/>
                <w:b/>
                <w:sz w:val="24"/>
              </w:rPr>
              <w:t>30</w:t>
            </w:r>
            <w:r>
              <w:rPr>
                <w:rFonts w:ascii="Tahoma" w:hAnsi="Tahoma"/>
                <w:b/>
                <w:sz w:val="24"/>
              </w:rPr>
              <w:t xml:space="preserve"> </w:t>
            </w:r>
            <w:r w:rsidR="0033565D">
              <w:rPr>
                <w:rFonts w:ascii="Tahoma" w:hAnsi="Tahoma"/>
                <w:b/>
                <w:sz w:val="24"/>
              </w:rPr>
              <w:t>p</w:t>
            </w:r>
            <w:r>
              <w:rPr>
                <w:rFonts w:ascii="Tahoma" w:hAnsi="Tahoma"/>
                <w:b/>
                <w:sz w:val="24"/>
              </w:rPr>
              <w:t>.m.</w:t>
            </w:r>
            <w:r w:rsidR="00165A4D">
              <w:rPr>
                <w:rFonts w:ascii="Tahoma" w:hAnsi="Tahoma"/>
                <w:b/>
                <w:sz w:val="24"/>
              </w:rPr>
              <w:t xml:space="preserve"> – </w:t>
            </w:r>
            <w:r w:rsidR="008E27A7">
              <w:rPr>
                <w:rFonts w:ascii="Tahoma" w:hAnsi="Tahoma"/>
                <w:b/>
                <w:sz w:val="24"/>
              </w:rPr>
              <w:t>2</w:t>
            </w:r>
            <w:r w:rsidR="009D0742">
              <w:rPr>
                <w:rFonts w:ascii="Tahoma" w:hAnsi="Tahoma"/>
                <w:b/>
                <w:sz w:val="24"/>
              </w:rPr>
              <w:t>:</w:t>
            </w:r>
            <w:r w:rsidR="008D23C8">
              <w:rPr>
                <w:rFonts w:ascii="Tahoma" w:hAnsi="Tahoma"/>
                <w:b/>
                <w:sz w:val="24"/>
              </w:rPr>
              <w:t>3</w:t>
            </w:r>
            <w:r w:rsidR="009D0742">
              <w:rPr>
                <w:rFonts w:ascii="Tahoma" w:hAnsi="Tahoma"/>
                <w:b/>
                <w:sz w:val="24"/>
              </w:rPr>
              <w:t>0</w:t>
            </w:r>
            <w:r w:rsidR="0033565D">
              <w:rPr>
                <w:rFonts w:ascii="Tahoma" w:hAnsi="Tahoma"/>
                <w:b/>
                <w:sz w:val="24"/>
              </w:rPr>
              <w:t xml:space="preserve"> p</w:t>
            </w:r>
            <w:r w:rsidR="00165A4D">
              <w:rPr>
                <w:rFonts w:ascii="Tahoma" w:hAnsi="Tahoma"/>
                <w:b/>
                <w:sz w:val="24"/>
              </w:rPr>
              <w:t>.m.</w:t>
            </w:r>
          </w:p>
          <w:p w14:paraId="79AA44F8" w14:textId="77777777" w:rsidR="00C32CFD" w:rsidRDefault="00C32CFD" w:rsidP="003E1D81">
            <w:pPr>
              <w:pStyle w:val="Standard1"/>
              <w:spacing w:before="0" w:after="0"/>
              <w:ind w:left="72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 xml:space="preserve">Location: </w:t>
            </w:r>
            <w:r w:rsidR="003E1D81">
              <w:rPr>
                <w:rFonts w:ascii="Tahoma" w:hAnsi="Tahoma"/>
                <w:b/>
                <w:sz w:val="24"/>
              </w:rPr>
              <w:t>Online – Zoom Mtg</w:t>
            </w:r>
          </w:p>
          <w:p w14:paraId="0D3AE9A1" w14:textId="141D1D28" w:rsidR="00773660" w:rsidRDefault="00D25FA8" w:rsidP="003E1D81">
            <w:pPr>
              <w:pStyle w:val="Standard1"/>
              <w:spacing w:before="0" w:after="0"/>
              <w:ind w:left="720"/>
              <w:rPr>
                <w:rFonts w:ascii="Tahoma" w:hAnsi="Tahoma"/>
                <w:b/>
                <w:sz w:val="24"/>
              </w:rPr>
            </w:pPr>
            <w:hyperlink r:id="rId8" w:history="1">
              <w:r w:rsidR="00773660" w:rsidRPr="006F1672">
                <w:rPr>
                  <w:rStyle w:val="Hyperlink"/>
                  <w:rFonts w:ascii="Tahoma" w:hAnsi="Tahoma"/>
                  <w:b/>
                  <w:sz w:val="24"/>
                </w:rPr>
                <w:t>https://sbccd-edu.zoom.us/j/87542447652</w:t>
              </w:r>
            </w:hyperlink>
            <w:r w:rsidR="00773660">
              <w:rPr>
                <w:rFonts w:ascii="Tahoma" w:hAnsi="Tahoma"/>
                <w:b/>
                <w:sz w:val="24"/>
              </w:rPr>
              <w:t xml:space="preserve"> </w:t>
            </w:r>
          </w:p>
        </w:tc>
      </w:tr>
      <w:tr w:rsidR="00523972" w:rsidRPr="003B06AF" w14:paraId="69697A4E" w14:textId="77777777" w:rsidTr="00755A0A">
        <w:trPr>
          <w:trHeight w:val="1376"/>
        </w:trPr>
        <w:tc>
          <w:tcPr>
            <w:tcW w:w="343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26EB3040" w14:textId="77777777" w:rsidR="00523972" w:rsidRPr="00F507A9" w:rsidRDefault="00523972" w:rsidP="00755A0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Members</w:t>
            </w:r>
            <w:r w:rsidR="00295A6A">
              <w:rPr>
                <w:rFonts w:ascii="Arial" w:hAnsi="Arial" w:cs="Arial"/>
                <w:b/>
                <w:sz w:val="18"/>
              </w:rPr>
              <w:t xml:space="preserve"> (Absent*)</w:t>
            </w:r>
            <w:r w:rsidRPr="00F507A9">
              <w:rPr>
                <w:rFonts w:ascii="Arial" w:hAnsi="Arial" w:cs="Arial"/>
                <w:b/>
                <w:sz w:val="18"/>
              </w:rPr>
              <w:t>:</w:t>
            </w:r>
          </w:p>
          <w:tbl>
            <w:tblPr>
              <w:tblW w:w="3534" w:type="dxa"/>
              <w:tblLayout w:type="fixed"/>
              <w:tblLook w:val="0000" w:firstRow="0" w:lastRow="0" w:firstColumn="0" w:lastColumn="0" w:noHBand="0" w:noVBand="0"/>
            </w:tblPr>
            <w:tblGrid>
              <w:gridCol w:w="2862"/>
              <w:gridCol w:w="329"/>
              <w:gridCol w:w="343"/>
            </w:tblGrid>
            <w:tr w:rsidR="00523972" w14:paraId="102A765D" w14:textId="77777777" w:rsidTr="003169FA">
              <w:trPr>
                <w:trHeight w:val="576"/>
              </w:trPr>
              <w:tc>
                <w:tcPr>
                  <w:tcW w:w="2862" w:type="dxa"/>
                </w:tcPr>
                <w:p w14:paraId="27A6C837" w14:textId="77777777" w:rsidR="0033565D" w:rsidRDefault="0033565D" w:rsidP="00D25FA8">
                  <w:pPr>
                    <w:pStyle w:val="Header"/>
                    <w:framePr w:hSpace="180" w:wrap="around" w:vAnchor="text" w:hAnchor="text" w:x="-131" w:y="1"/>
                    <w:tabs>
                      <w:tab w:val="clear" w:pos="4320"/>
                      <w:tab w:val="clear" w:pos="8640"/>
                    </w:tabs>
                    <w:suppressOverlap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Mike Strong (Chair)</w:t>
                  </w:r>
                </w:p>
                <w:p w14:paraId="445BABF7" w14:textId="57AFFAA3" w:rsidR="00E02BFC" w:rsidRDefault="008C1594" w:rsidP="00D25FA8">
                  <w:pPr>
                    <w:framePr w:hSpace="180" w:wrap="around" w:vAnchor="text" w:hAnchor="text" w:x="-131" w:y="1"/>
                    <w:suppressOverlap/>
                    <w:rPr>
                      <w:rFonts w:ascii="Arial" w:eastAsia="Times New Roman" w:hAnsi="Arial" w:cs="Arial"/>
                      <w:sz w:val="18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20"/>
                    </w:rPr>
                    <w:t>Delmy Spencer</w:t>
                  </w:r>
                </w:p>
                <w:p w14:paraId="0BE0EF3C" w14:textId="267E5190" w:rsidR="003B3A4F" w:rsidRPr="00E02BFC" w:rsidRDefault="006343A5" w:rsidP="00D25FA8">
                  <w:pPr>
                    <w:framePr w:hSpace="180" w:wrap="around" w:vAnchor="text" w:hAnchor="text" w:x="-131" w:y="1"/>
                    <w:suppressOverlap/>
                    <w:rPr>
                      <w:rFonts w:ascii="Arial" w:eastAsia="Times New Roman" w:hAnsi="Arial" w:cs="Arial"/>
                      <w:sz w:val="18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20"/>
                    </w:rPr>
                    <w:t>Keith Wurtz</w:t>
                  </w:r>
                  <w:r w:rsidR="00EF4DB7">
                    <w:rPr>
                      <w:rFonts w:ascii="Arial" w:eastAsia="Times New Roman" w:hAnsi="Arial" w:cs="Arial"/>
                      <w:sz w:val="18"/>
                      <w:szCs w:val="20"/>
                    </w:rPr>
                    <w:t>*</w:t>
                  </w:r>
                </w:p>
              </w:tc>
              <w:tc>
                <w:tcPr>
                  <w:tcW w:w="329" w:type="dxa"/>
                </w:tcPr>
                <w:p w14:paraId="4F4695BB" w14:textId="77777777" w:rsidR="00523972" w:rsidRDefault="00523972" w:rsidP="00D25FA8">
                  <w:pPr>
                    <w:pStyle w:val="Standard1"/>
                    <w:framePr w:hSpace="180" w:wrap="around" w:vAnchor="text" w:hAnchor="text" w:x="-131" w:y="1"/>
                    <w:spacing w:before="0" w:after="0"/>
                    <w:suppressOverlap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3" w:type="dxa"/>
                </w:tcPr>
                <w:p w14:paraId="61EB04F8" w14:textId="77777777" w:rsidR="00523972" w:rsidRDefault="00523972" w:rsidP="00D25FA8">
                  <w:pPr>
                    <w:pStyle w:val="Standard1"/>
                    <w:framePr w:hSpace="180" w:wrap="around" w:vAnchor="text" w:hAnchor="text" w:x="-131" w:y="1"/>
                    <w:spacing w:before="0" w:after="0"/>
                    <w:suppressOverlap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523972" w14:paraId="3B6FB725" w14:textId="77777777" w:rsidTr="00E02BFC">
              <w:trPr>
                <w:trHeight w:val="74"/>
              </w:trPr>
              <w:tc>
                <w:tcPr>
                  <w:tcW w:w="2862" w:type="dxa"/>
                </w:tcPr>
                <w:p w14:paraId="480B8036" w14:textId="346E716D" w:rsidR="00523972" w:rsidRDefault="00F803C3" w:rsidP="00D25FA8">
                  <w:pPr>
                    <w:pStyle w:val="Header"/>
                    <w:framePr w:hSpace="180" w:wrap="around" w:vAnchor="text" w:hAnchor="text" w:x="-131" w:y="1"/>
                    <w:tabs>
                      <w:tab w:val="clear" w:pos="4320"/>
                      <w:tab w:val="clear" w:pos="8640"/>
                    </w:tabs>
                    <w:suppressOverlap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 xml:space="preserve">Tina </w:t>
                  </w:r>
                  <w:r w:rsidR="00420BCD">
                    <w:rPr>
                      <w:rFonts w:ascii="Arial" w:hAnsi="Arial" w:cs="Arial"/>
                      <w:sz w:val="18"/>
                    </w:rPr>
                    <w:t>Marie Gimple</w:t>
                  </w:r>
                  <w:r w:rsidR="00731D17">
                    <w:rPr>
                      <w:rFonts w:ascii="Arial" w:hAnsi="Arial" w:cs="Arial"/>
                      <w:sz w:val="18"/>
                    </w:rPr>
                    <w:t xml:space="preserve"> (classified)</w:t>
                  </w:r>
                </w:p>
              </w:tc>
              <w:tc>
                <w:tcPr>
                  <w:tcW w:w="329" w:type="dxa"/>
                </w:tcPr>
                <w:p w14:paraId="7C427AD2" w14:textId="77777777" w:rsidR="00523972" w:rsidRDefault="00523972" w:rsidP="00D25FA8">
                  <w:pPr>
                    <w:pStyle w:val="Standard1"/>
                    <w:framePr w:hSpace="180" w:wrap="around" w:vAnchor="text" w:hAnchor="text" w:x="-131" w:y="1"/>
                    <w:spacing w:before="0" w:after="0"/>
                    <w:suppressOverlap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343" w:type="dxa"/>
                </w:tcPr>
                <w:p w14:paraId="1D6EB703" w14:textId="77777777" w:rsidR="00523972" w:rsidRDefault="00523972" w:rsidP="00D25FA8">
                  <w:pPr>
                    <w:pStyle w:val="Standard1"/>
                    <w:framePr w:hSpace="180" w:wrap="around" w:vAnchor="text" w:hAnchor="text" w:x="-131" w:y="1"/>
                    <w:spacing w:before="0" w:after="0"/>
                    <w:suppressOverlap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14:paraId="47D1E41A" w14:textId="77777777" w:rsidR="00523972" w:rsidRDefault="00523972" w:rsidP="00755A0A">
            <w:pPr>
              <w:pStyle w:val="Standard1"/>
              <w:spacing w:before="0"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8953B" w14:textId="77777777" w:rsidR="00523972" w:rsidRDefault="00523972" w:rsidP="00755A0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</w:p>
          <w:p w14:paraId="61F1E5D4" w14:textId="6579E599" w:rsidR="003169FA" w:rsidRDefault="003169FA" w:rsidP="003169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Stephen Ramirez</w:t>
            </w:r>
            <w:r w:rsidR="00731D17">
              <w:rPr>
                <w:rFonts w:ascii="Arial" w:hAnsi="Arial" w:cs="Arial"/>
                <w:sz w:val="18"/>
              </w:rPr>
              <w:t xml:space="preserve"> (Faculty)</w:t>
            </w:r>
          </w:p>
          <w:p w14:paraId="7A5A0650" w14:textId="14774AEB" w:rsidR="00BC28BE" w:rsidRPr="00373364" w:rsidRDefault="00BC28BE" w:rsidP="003169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  <w:r w:rsidRPr="00373364">
              <w:rPr>
                <w:rFonts w:ascii="Arial" w:hAnsi="Arial" w:cs="Arial"/>
                <w:sz w:val="18"/>
              </w:rPr>
              <w:t>Natalie Lopez (Faculty)</w:t>
            </w:r>
          </w:p>
          <w:p w14:paraId="20ACCBE4" w14:textId="34F47FF3" w:rsidR="00B7011B" w:rsidRPr="00C17132" w:rsidRDefault="00B7011B" w:rsidP="00755A0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lang w:val="pt-PT"/>
              </w:rPr>
            </w:pPr>
            <w:r w:rsidRPr="00C17132">
              <w:rPr>
                <w:rFonts w:ascii="Arial" w:hAnsi="Arial" w:cs="Arial"/>
                <w:sz w:val="18"/>
                <w:lang w:val="pt-PT"/>
              </w:rPr>
              <w:t>Gio Sosa</w:t>
            </w:r>
            <w:r w:rsidR="0005049D">
              <w:rPr>
                <w:rFonts w:ascii="Arial" w:hAnsi="Arial" w:cs="Arial"/>
                <w:sz w:val="18"/>
                <w:lang w:val="pt-PT"/>
              </w:rPr>
              <w:t>*</w:t>
            </w:r>
          </w:p>
        </w:tc>
        <w:tc>
          <w:tcPr>
            <w:tcW w:w="4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2016B73B" w14:textId="77777777" w:rsidR="00523972" w:rsidRPr="00373364" w:rsidRDefault="00523972" w:rsidP="00755A0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</w:p>
          <w:p w14:paraId="22801E43" w14:textId="75D4B769" w:rsidR="00E64386" w:rsidRDefault="00BC28BE" w:rsidP="00755A0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Ruby Zuniga</w:t>
            </w:r>
            <w:r w:rsidR="00EA7F92">
              <w:rPr>
                <w:rFonts w:ascii="Arial" w:hAnsi="Arial" w:cs="Arial"/>
                <w:sz w:val="18"/>
              </w:rPr>
              <w:t xml:space="preserve"> (</w:t>
            </w:r>
            <w:r w:rsidR="001A44C0">
              <w:rPr>
                <w:rFonts w:ascii="Arial" w:hAnsi="Arial" w:cs="Arial"/>
                <w:sz w:val="18"/>
              </w:rPr>
              <w:t>Classified Senate Exec</w:t>
            </w:r>
            <w:r w:rsidR="00EA7F92">
              <w:rPr>
                <w:rFonts w:ascii="Arial" w:hAnsi="Arial" w:cs="Arial"/>
                <w:sz w:val="18"/>
              </w:rPr>
              <w:t>)</w:t>
            </w:r>
          </w:p>
          <w:p w14:paraId="2815C34A" w14:textId="6F3B0CBF" w:rsidR="00E64386" w:rsidRPr="003B06AF" w:rsidRDefault="001F6672" w:rsidP="00755A0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Student</w:t>
            </w:r>
            <w:r w:rsidR="006377BA" w:rsidRPr="003B06AF">
              <w:rPr>
                <w:rFonts w:ascii="Arial" w:hAnsi="Arial" w:cs="Arial"/>
                <w:sz w:val="18"/>
              </w:rPr>
              <w:t xml:space="preserve"> </w:t>
            </w:r>
            <w:r w:rsidR="00F95C71" w:rsidRPr="003B06AF">
              <w:rPr>
                <w:rFonts w:ascii="Arial" w:hAnsi="Arial" w:cs="Arial"/>
                <w:sz w:val="18"/>
              </w:rPr>
              <w:t>Dalia</w:t>
            </w:r>
            <w:r w:rsidR="003B06AF" w:rsidRPr="003B06AF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Coleman</w:t>
            </w:r>
            <w:r w:rsidR="00677C50">
              <w:rPr>
                <w:rFonts w:ascii="Arial" w:hAnsi="Arial" w:cs="Arial"/>
                <w:sz w:val="18"/>
              </w:rPr>
              <w:t xml:space="preserve"> </w:t>
            </w:r>
            <w:r w:rsidR="00677C50" w:rsidRPr="00677C50">
              <w:rPr>
                <w:rFonts w:ascii="Arial" w:hAnsi="Arial" w:cs="Arial"/>
                <w:sz w:val="18"/>
              </w:rPr>
              <w:t>daliastephnoscoleman@gmail.com</w:t>
            </w:r>
          </w:p>
          <w:p w14:paraId="65F1A447" w14:textId="22DD6445" w:rsidR="0098591F" w:rsidRPr="003B06AF" w:rsidRDefault="00C47A93" w:rsidP="00755A0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  <w:r w:rsidRPr="003B06AF">
              <w:rPr>
                <w:rFonts w:ascii="Arial" w:hAnsi="Arial" w:cs="Arial"/>
                <w:sz w:val="18"/>
              </w:rPr>
              <w:t>Ivan Pena</w:t>
            </w:r>
            <w:r w:rsidR="0005049D" w:rsidRPr="003B06AF">
              <w:rPr>
                <w:rFonts w:ascii="Arial" w:hAnsi="Arial" w:cs="Arial"/>
                <w:sz w:val="18"/>
              </w:rPr>
              <w:t>*</w:t>
            </w:r>
          </w:p>
          <w:p w14:paraId="410B4BD8" w14:textId="77777777" w:rsidR="002F5978" w:rsidRPr="003B06AF" w:rsidRDefault="002F5978" w:rsidP="0011678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</w:p>
        </w:tc>
      </w:tr>
      <w:tr w:rsidR="00C32CFD" w14:paraId="15755435" w14:textId="77777777" w:rsidTr="00755A0A">
        <w:trPr>
          <w:cantSplit/>
          <w:trHeight w:val="288"/>
        </w:trPr>
        <w:tc>
          <w:tcPr>
            <w:tcW w:w="446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2D69B"/>
          </w:tcPr>
          <w:p w14:paraId="0E85F534" w14:textId="77777777" w:rsidR="00C32CFD" w:rsidRDefault="00C32CFD" w:rsidP="00755A0A">
            <w:pPr>
              <w:pStyle w:val="Standard1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TOPIC</w:t>
            </w:r>
          </w:p>
        </w:tc>
        <w:tc>
          <w:tcPr>
            <w:tcW w:w="4092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2D69B"/>
          </w:tcPr>
          <w:p w14:paraId="441C90D3" w14:textId="77777777" w:rsidR="00C32CFD" w:rsidRDefault="00C32CFD" w:rsidP="00755A0A">
            <w:pPr>
              <w:pStyle w:val="Standard1"/>
              <w:spacing w:after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DISCUSSION</w:t>
            </w:r>
          </w:p>
        </w:tc>
        <w:tc>
          <w:tcPr>
            <w:tcW w:w="25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2D69B"/>
          </w:tcPr>
          <w:p w14:paraId="16ECCCB1" w14:textId="77777777" w:rsidR="00C32CFD" w:rsidRDefault="00C32CFD" w:rsidP="00755A0A">
            <w:pPr>
              <w:pStyle w:val="Standard1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FURTHER ACTION </w:t>
            </w:r>
          </w:p>
        </w:tc>
      </w:tr>
      <w:tr w:rsidR="008F38BC" w14:paraId="13D0BC6B" w14:textId="77777777" w:rsidTr="00AB6048">
        <w:trPr>
          <w:cantSplit/>
          <w:trHeight w:val="801"/>
        </w:trPr>
        <w:tc>
          <w:tcPr>
            <w:tcW w:w="446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512C27AE" w14:textId="261EBA21" w:rsidR="008F38BC" w:rsidRDefault="008F38BC" w:rsidP="00B94F1C">
            <w:pPr>
              <w:textAlignment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Review and Approve Minutes from </w:t>
            </w:r>
            <w:r w:rsidR="00EB5834">
              <w:rPr>
                <w:rFonts w:ascii="Arial" w:eastAsia="Times New Roman" w:hAnsi="Arial" w:cs="Arial"/>
                <w:color w:val="000000"/>
              </w:rPr>
              <w:t>9/19</w:t>
            </w:r>
            <w:r w:rsidR="00431B39">
              <w:rPr>
                <w:rFonts w:ascii="Arial" w:eastAsia="Times New Roman" w:hAnsi="Arial" w:cs="Arial"/>
                <w:color w:val="000000"/>
              </w:rPr>
              <w:t>/</w:t>
            </w: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="00F76457">
              <w:rPr>
                <w:rFonts w:ascii="Arial" w:eastAsia="Times New Roman" w:hAnsi="Arial" w:cs="Arial"/>
                <w:color w:val="000000"/>
              </w:rPr>
              <w:t>3</w:t>
            </w:r>
            <w:r>
              <w:rPr>
                <w:rFonts w:ascii="Arial" w:eastAsia="Times New Roman" w:hAnsi="Arial" w:cs="Arial"/>
                <w:color w:val="000000"/>
              </w:rPr>
              <w:t xml:space="preserve"> Meeting</w:t>
            </w:r>
          </w:p>
        </w:tc>
        <w:tc>
          <w:tcPr>
            <w:tcW w:w="4092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25FB216B" w14:textId="6CD6BB2F" w:rsidR="008F38BC" w:rsidRPr="00996173" w:rsidRDefault="00B43FE9" w:rsidP="00CF4583">
            <w:pPr>
              <w:spacing w:after="200" w:line="276" w:lineRule="auto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Approved as written</w:t>
            </w:r>
          </w:p>
        </w:tc>
        <w:tc>
          <w:tcPr>
            <w:tcW w:w="25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2E3DCC3B" w14:textId="77777777" w:rsidR="008F38BC" w:rsidRPr="002411BA" w:rsidRDefault="008F38BC" w:rsidP="00CF4583">
            <w:pPr>
              <w:tabs>
                <w:tab w:val="left" w:pos="1695"/>
              </w:tabs>
              <w:rPr>
                <w:color w:val="FF0000"/>
              </w:rPr>
            </w:pPr>
          </w:p>
        </w:tc>
      </w:tr>
      <w:tr w:rsidR="002B34EF" w14:paraId="341C141A" w14:textId="77777777" w:rsidTr="00AB6048">
        <w:trPr>
          <w:cantSplit/>
          <w:trHeight w:val="801"/>
        </w:trPr>
        <w:tc>
          <w:tcPr>
            <w:tcW w:w="446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54905A47" w14:textId="5F3B6AB1" w:rsidR="00A6075F" w:rsidRPr="00A6075F" w:rsidRDefault="00343B81" w:rsidP="00A6075F">
            <w:pPr>
              <w:textAlignment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Nov 2020 </w:t>
            </w:r>
            <w:r w:rsidR="00A6075F" w:rsidRPr="00A6075F">
              <w:rPr>
                <w:rFonts w:ascii="Arial" w:eastAsia="Times New Roman" w:hAnsi="Arial" w:cs="Arial"/>
                <w:color w:val="000000"/>
              </w:rPr>
              <w:t>Principles and Guidelines for Budget Increase and Reduction</w:t>
            </w:r>
            <w:r w:rsidR="0097752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38671E">
              <w:rPr>
                <w:rFonts w:ascii="Arial" w:eastAsia="Times New Roman" w:hAnsi="Arial" w:cs="Arial"/>
                <w:color w:val="000000"/>
              </w:rPr>
              <w:t>–</w:t>
            </w:r>
            <w:r w:rsidR="0097752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38671E">
              <w:rPr>
                <w:rFonts w:ascii="Arial" w:eastAsia="Times New Roman" w:hAnsi="Arial" w:cs="Arial"/>
                <w:color w:val="000000"/>
              </w:rPr>
              <w:t>Discussion and Update</w:t>
            </w:r>
          </w:p>
          <w:p w14:paraId="244DD944" w14:textId="1DD6DD76" w:rsidR="002B34EF" w:rsidRDefault="002B34EF" w:rsidP="007C1D6E">
            <w:pPr>
              <w:textAlignment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92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5994D9FF" w14:textId="017896E1" w:rsidR="002B34EF" w:rsidRDefault="00223D00" w:rsidP="00D00989">
            <w:pPr>
              <w:spacing w:after="200" w:line="276" w:lineRule="auto"/>
              <w:contextualSpacing/>
              <w:rPr>
                <w:rFonts w:ascii="Roboto" w:hAnsi="Roboto"/>
                <w:color w:val="202124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hd w:val="clear" w:color="auto" w:fill="FFFFFF"/>
              </w:rPr>
              <w:t xml:space="preserve">Discuss and </w:t>
            </w:r>
            <w:r w:rsidR="005471C9">
              <w:rPr>
                <w:rFonts w:ascii="Roboto" w:hAnsi="Roboto"/>
                <w:color w:val="202124"/>
                <w:shd w:val="clear" w:color="auto" w:fill="FFFFFF"/>
              </w:rPr>
              <w:t>update with the committee</w:t>
            </w:r>
            <w:r w:rsidR="00625913">
              <w:rPr>
                <w:rFonts w:ascii="Roboto" w:hAnsi="Roboto"/>
                <w:color w:val="202124"/>
                <w:shd w:val="clear" w:color="auto" w:fill="FFFFFF"/>
              </w:rPr>
              <w:t xml:space="preserve"> for relevancy</w:t>
            </w:r>
            <w:r w:rsidR="002476EF">
              <w:rPr>
                <w:rFonts w:ascii="Roboto" w:hAnsi="Roboto"/>
                <w:color w:val="202124"/>
                <w:shd w:val="clear" w:color="auto" w:fill="FFFFFF"/>
              </w:rPr>
              <w:t>.</w:t>
            </w:r>
          </w:p>
        </w:tc>
        <w:tc>
          <w:tcPr>
            <w:tcW w:w="25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734D4595" w14:textId="77777777" w:rsidR="002B34EF" w:rsidRDefault="00CD4452" w:rsidP="00D00989">
            <w:pPr>
              <w:tabs>
                <w:tab w:val="left" w:pos="1695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Mike will </w:t>
            </w:r>
            <w:r w:rsidR="008A6B91">
              <w:rPr>
                <w:color w:val="FF0000"/>
              </w:rPr>
              <w:t xml:space="preserve">review </w:t>
            </w:r>
            <w:r w:rsidR="00E75C1D">
              <w:rPr>
                <w:color w:val="FF0000"/>
              </w:rPr>
              <w:t>the state's mission</w:t>
            </w:r>
            <w:r w:rsidR="008A6B91">
              <w:rPr>
                <w:color w:val="FF0000"/>
              </w:rPr>
              <w:t xml:space="preserve"> and be sure it is current.</w:t>
            </w:r>
          </w:p>
          <w:p w14:paraId="3E7BF2BD" w14:textId="272F4B66" w:rsidR="00FF07A8" w:rsidRPr="002411BA" w:rsidRDefault="00FF07A8" w:rsidP="00D00989">
            <w:pPr>
              <w:tabs>
                <w:tab w:val="left" w:pos="1695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Mike will add language and </w:t>
            </w:r>
            <w:r w:rsidR="00F342CE">
              <w:rPr>
                <w:color w:val="FF0000"/>
              </w:rPr>
              <w:t>return it</w:t>
            </w:r>
            <w:r>
              <w:rPr>
                <w:color w:val="FF0000"/>
              </w:rPr>
              <w:t xml:space="preserve"> to the committee at the next meeting.</w:t>
            </w:r>
          </w:p>
        </w:tc>
      </w:tr>
      <w:tr w:rsidR="00343B81" w14:paraId="72E86B91" w14:textId="77777777" w:rsidTr="00AB6048">
        <w:trPr>
          <w:cantSplit/>
          <w:trHeight w:val="801"/>
        </w:trPr>
        <w:tc>
          <w:tcPr>
            <w:tcW w:w="446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0A456F0" w14:textId="77777777" w:rsidR="000943EC" w:rsidRDefault="000943EC" w:rsidP="00343B81">
            <w:pPr>
              <w:textAlignment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Categorical/Restricted Budget Highlight:</w:t>
            </w:r>
          </w:p>
          <w:p w14:paraId="597385A5" w14:textId="2CC79B7A" w:rsidR="00343B81" w:rsidRPr="000943EC" w:rsidRDefault="00343B81" w:rsidP="000943EC">
            <w:pPr>
              <w:pStyle w:val="ListParagraph"/>
              <w:numPr>
                <w:ilvl w:val="0"/>
                <w:numId w:val="42"/>
              </w:numPr>
              <w:textAlignment w:val="center"/>
              <w:rPr>
                <w:rFonts w:ascii="Arial" w:eastAsia="Times New Roman" w:hAnsi="Arial" w:cs="Arial"/>
                <w:color w:val="000000"/>
              </w:rPr>
            </w:pPr>
            <w:r w:rsidRPr="000943EC">
              <w:rPr>
                <w:rFonts w:ascii="Arial" w:eastAsia="Times New Roman" w:hAnsi="Arial" w:cs="Arial"/>
                <w:color w:val="000000"/>
              </w:rPr>
              <w:t>Lottery Funds</w:t>
            </w:r>
          </w:p>
          <w:p w14:paraId="7BDAE18D" w14:textId="77777777" w:rsidR="00343B81" w:rsidRDefault="00343B81" w:rsidP="00A6075F">
            <w:pPr>
              <w:textAlignment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92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5680DE7F" w14:textId="77777777" w:rsidR="00343B81" w:rsidRDefault="003E0ABA" w:rsidP="00D00989">
            <w:pPr>
              <w:spacing w:after="200" w:line="276" w:lineRule="auto"/>
              <w:contextualSpacing/>
              <w:rPr>
                <w:rFonts w:ascii="Roboto" w:hAnsi="Roboto"/>
                <w:color w:val="202124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hd w:val="clear" w:color="auto" w:fill="FFFFFF"/>
              </w:rPr>
              <w:t>Allowable Uses</w:t>
            </w:r>
          </w:p>
          <w:p w14:paraId="3A2DFCAF" w14:textId="18344DE2" w:rsidR="003E0ABA" w:rsidRDefault="001E363A" w:rsidP="00D00989">
            <w:pPr>
              <w:spacing w:after="200" w:line="276" w:lineRule="auto"/>
              <w:contextualSpacing/>
              <w:rPr>
                <w:rFonts w:ascii="Roboto" w:hAnsi="Roboto"/>
                <w:color w:val="202124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hd w:val="clear" w:color="auto" w:fill="FFFFFF"/>
              </w:rPr>
              <w:t xml:space="preserve">Two </w:t>
            </w:r>
            <w:r w:rsidR="003E4767">
              <w:rPr>
                <w:rFonts w:ascii="Roboto" w:hAnsi="Roboto"/>
                <w:color w:val="202124"/>
                <w:shd w:val="clear" w:color="auto" w:fill="FFFFFF"/>
              </w:rPr>
              <w:t>typ</w:t>
            </w:r>
            <w:r w:rsidR="00695E39">
              <w:rPr>
                <w:rFonts w:ascii="Roboto" w:hAnsi="Roboto"/>
                <w:color w:val="202124"/>
                <w:shd w:val="clear" w:color="auto" w:fill="FFFFFF"/>
              </w:rPr>
              <w:t>es</w:t>
            </w:r>
            <w:r>
              <w:rPr>
                <w:rFonts w:ascii="Roboto" w:hAnsi="Roboto"/>
                <w:color w:val="202124"/>
                <w:shd w:val="clear" w:color="auto" w:fill="FFFFFF"/>
              </w:rPr>
              <w:t xml:space="preserve"> of lottery funds</w:t>
            </w:r>
          </w:p>
          <w:p w14:paraId="25077AEB" w14:textId="77777777" w:rsidR="001E363A" w:rsidRDefault="001E363A" w:rsidP="00D00989">
            <w:pPr>
              <w:spacing w:after="200" w:line="276" w:lineRule="auto"/>
              <w:contextualSpacing/>
              <w:rPr>
                <w:rFonts w:ascii="Roboto" w:hAnsi="Roboto"/>
                <w:color w:val="202124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hd w:val="clear" w:color="auto" w:fill="FFFFFF"/>
              </w:rPr>
              <w:t>Unrestricted and restricted</w:t>
            </w:r>
          </w:p>
          <w:p w14:paraId="360EB051" w14:textId="45C57BDF" w:rsidR="00074383" w:rsidRDefault="00074383" w:rsidP="00D00989">
            <w:pPr>
              <w:spacing w:after="200" w:line="276" w:lineRule="auto"/>
              <w:contextualSpacing/>
              <w:rPr>
                <w:rFonts w:ascii="Roboto" w:hAnsi="Roboto"/>
                <w:color w:val="202124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hd w:val="clear" w:color="auto" w:fill="FFFFFF"/>
              </w:rPr>
              <w:t>We use unrestricted proceeds to pay for our utilities.</w:t>
            </w:r>
          </w:p>
          <w:p w14:paraId="6EDEED94" w14:textId="7F046D43" w:rsidR="00B57FC7" w:rsidRDefault="00112DDD" w:rsidP="00D00989">
            <w:pPr>
              <w:spacing w:after="200" w:line="276" w:lineRule="auto"/>
              <w:contextualSpacing/>
              <w:rPr>
                <w:rFonts w:ascii="Roboto" w:hAnsi="Roboto"/>
                <w:color w:val="202124"/>
                <w:shd w:val="clear" w:color="auto" w:fill="FFFFFF"/>
              </w:rPr>
            </w:pPr>
            <w:r>
              <w:rPr>
                <w:rFonts w:ascii="Roboto" w:hAnsi="Roboto"/>
                <w:color w:val="202124"/>
                <w:shd w:val="clear" w:color="auto" w:fill="FFFFFF"/>
              </w:rPr>
              <w:t>The restricted</w:t>
            </w:r>
            <w:r w:rsidR="00B57FC7">
              <w:rPr>
                <w:rFonts w:ascii="Roboto" w:hAnsi="Roboto"/>
                <w:color w:val="202124"/>
                <w:shd w:val="clear" w:color="auto" w:fill="FFFFFF"/>
              </w:rPr>
              <w:t xml:space="preserve"> portion </w:t>
            </w:r>
            <w:r w:rsidR="00EF5709">
              <w:rPr>
                <w:rFonts w:ascii="Roboto" w:hAnsi="Roboto"/>
                <w:color w:val="202124"/>
                <w:shd w:val="clear" w:color="auto" w:fill="FFFFFF"/>
              </w:rPr>
              <w:t>can be used for Instruction Supplies</w:t>
            </w:r>
            <w:r>
              <w:rPr>
                <w:rFonts w:ascii="Roboto" w:hAnsi="Roboto"/>
                <w:color w:val="202124"/>
                <w:shd w:val="clear" w:color="auto" w:fill="FFFFFF"/>
              </w:rPr>
              <w:t>, new in 2020, Laptops and Hotspots are now allowable.  Also, housing and food assistance.</w:t>
            </w:r>
            <w:r w:rsidR="00320FFD">
              <w:rPr>
                <w:rFonts w:ascii="Roboto" w:hAnsi="Roboto"/>
                <w:color w:val="202124"/>
                <w:shd w:val="clear" w:color="auto" w:fill="FFFFFF"/>
              </w:rPr>
              <w:t xml:space="preserve">  Instructional materials</w:t>
            </w:r>
            <w:r w:rsidR="004A3D92">
              <w:rPr>
                <w:rFonts w:ascii="Roboto" w:hAnsi="Roboto"/>
                <w:color w:val="202124"/>
                <w:shd w:val="clear" w:color="auto" w:fill="FFFFFF"/>
              </w:rPr>
              <w:t>, basic needs, student grants, housing, and</w:t>
            </w:r>
            <w:r w:rsidR="00E34687">
              <w:rPr>
                <w:rFonts w:ascii="Roboto" w:hAnsi="Roboto"/>
                <w:color w:val="202124"/>
                <w:shd w:val="clear" w:color="auto" w:fill="FFFFFF"/>
              </w:rPr>
              <w:t xml:space="preserve"> free meals.  </w:t>
            </w:r>
            <w:r w:rsidR="004A3D92">
              <w:rPr>
                <w:rFonts w:ascii="Roboto" w:hAnsi="Roboto"/>
                <w:color w:val="202124"/>
                <w:shd w:val="clear" w:color="auto" w:fill="FFFFFF"/>
              </w:rPr>
              <w:t>Things that are used as a learning resource</w:t>
            </w:r>
            <w:r w:rsidR="002D4E83">
              <w:rPr>
                <w:rFonts w:ascii="Roboto" w:hAnsi="Roboto"/>
                <w:color w:val="202124"/>
                <w:shd w:val="clear" w:color="auto" w:fill="FFFFFF"/>
              </w:rPr>
              <w:t xml:space="preserve"> such as Library Databases.</w:t>
            </w:r>
          </w:p>
          <w:p w14:paraId="170BCE05" w14:textId="32B1BEE0" w:rsidR="001E363A" w:rsidRDefault="001E363A" w:rsidP="00D00989">
            <w:pPr>
              <w:spacing w:after="200" w:line="276" w:lineRule="auto"/>
              <w:contextualSpacing/>
              <w:rPr>
                <w:rFonts w:ascii="Roboto" w:hAnsi="Roboto"/>
                <w:color w:val="202124"/>
                <w:shd w:val="clear" w:color="auto" w:fill="FFFFFF"/>
              </w:rPr>
            </w:pPr>
          </w:p>
        </w:tc>
        <w:tc>
          <w:tcPr>
            <w:tcW w:w="25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3AEB60AC" w14:textId="77777777" w:rsidR="00343B81" w:rsidRPr="002411BA" w:rsidRDefault="00343B81" w:rsidP="00D00989">
            <w:pPr>
              <w:tabs>
                <w:tab w:val="left" w:pos="1695"/>
              </w:tabs>
              <w:rPr>
                <w:color w:val="FF0000"/>
              </w:rPr>
            </w:pPr>
          </w:p>
        </w:tc>
      </w:tr>
      <w:tr w:rsidR="00B4418B" w14:paraId="5535A8A1" w14:textId="77777777" w:rsidTr="00673470">
        <w:trPr>
          <w:cantSplit/>
          <w:trHeight w:val="1764"/>
        </w:trPr>
        <w:tc>
          <w:tcPr>
            <w:tcW w:w="446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A3457A1" w14:textId="77777777" w:rsidR="00B4418B" w:rsidRDefault="00B4418B" w:rsidP="00B4418B">
            <w:pPr>
              <w:pStyle w:val="ListParagraph"/>
              <w:numPr>
                <w:ilvl w:val="0"/>
                <w:numId w:val="36"/>
              </w:numPr>
              <w:textAlignment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Future Discussion</w:t>
            </w:r>
          </w:p>
          <w:p w14:paraId="55129EB1" w14:textId="77777777" w:rsidR="00B4418B" w:rsidRPr="00DB124D" w:rsidRDefault="00B4418B" w:rsidP="00B4418B">
            <w:pPr>
              <w:pStyle w:val="ListParagraph"/>
              <w:numPr>
                <w:ilvl w:val="1"/>
                <w:numId w:val="36"/>
              </w:numPr>
              <w:textAlignment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SEAP</w:t>
            </w:r>
          </w:p>
          <w:p w14:paraId="24B2EF97" w14:textId="77777777" w:rsidR="00B4418B" w:rsidRDefault="00B4418B" w:rsidP="00B4418B">
            <w:pPr>
              <w:pStyle w:val="ListParagraph"/>
              <w:numPr>
                <w:ilvl w:val="1"/>
                <w:numId w:val="36"/>
              </w:numPr>
              <w:textAlignment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Parking</w:t>
            </w:r>
          </w:p>
          <w:p w14:paraId="551FFF80" w14:textId="77777777" w:rsidR="00B4418B" w:rsidRDefault="00B4418B" w:rsidP="00B4418B">
            <w:pPr>
              <w:pStyle w:val="ListParagraph"/>
              <w:numPr>
                <w:ilvl w:val="1"/>
                <w:numId w:val="36"/>
              </w:numPr>
              <w:textAlignment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Other Funds</w:t>
            </w:r>
          </w:p>
          <w:p w14:paraId="7F9E2D66" w14:textId="12CCA6F4" w:rsidR="00AB70EA" w:rsidRPr="00DB124D" w:rsidRDefault="00AB70EA" w:rsidP="00B4418B">
            <w:pPr>
              <w:pStyle w:val="ListParagraph"/>
              <w:numPr>
                <w:ilvl w:val="1"/>
                <w:numId w:val="36"/>
              </w:numPr>
              <w:textAlignment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Strong Workforce</w:t>
            </w:r>
          </w:p>
        </w:tc>
        <w:tc>
          <w:tcPr>
            <w:tcW w:w="4092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72408F13" w14:textId="77777777" w:rsidR="00B4418B" w:rsidRPr="00996173" w:rsidRDefault="00B4418B" w:rsidP="00B4418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31BDB0D5" w14:textId="77777777" w:rsidR="00B4418B" w:rsidRDefault="00B4418B" w:rsidP="00B4418B">
            <w:pPr>
              <w:tabs>
                <w:tab w:val="left" w:pos="1695"/>
              </w:tabs>
              <w:rPr>
                <w:color w:val="FF0000"/>
              </w:rPr>
            </w:pPr>
          </w:p>
        </w:tc>
      </w:tr>
      <w:tr w:rsidR="00FD7824" w14:paraId="51D85AFD" w14:textId="77777777" w:rsidTr="00081FF7">
        <w:trPr>
          <w:cantSplit/>
          <w:trHeight w:val="903"/>
        </w:trPr>
        <w:tc>
          <w:tcPr>
            <w:tcW w:w="446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BE80652" w14:textId="77777777" w:rsidR="00FD7824" w:rsidRDefault="00FD7824" w:rsidP="00334B6D">
            <w:pPr>
              <w:spacing w:before="120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C</w:t>
            </w:r>
            <w:r w:rsidRPr="000652D8">
              <w:rPr>
                <w:rFonts w:ascii="Arial" w:eastAsia="Calibri" w:hAnsi="Arial" w:cs="Arial"/>
                <w:bCs/>
              </w:rPr>
              <w:t>losing</w:t>
            </w:r>
          </w:p>
          <w:p w14:paraId="10592317" w14:textId="41950F4A" w:rsidR="00FD7824" w:rsidRDefault="00FD7824" w:rsidP="00B94F1C">
            <w:pPr>
              <w:textAlignment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Calibri" w:hAnsi="Arial" w:cs="Arial"/>
                <w:bCs/>
              </w:rPr>
              <w:t xml:space="preserve">Next Meeting: </w:t>
            </w:r>
            <w:r w:rsidR="00BD7C9D">
              <w:rPr>
                <w:rFonts w:ascii="Arial" w:eastAsia="Calibri" w:hAnsi="Arial" w:cs="Arial"/>
                <w:bCs/>
              </w:rPr>
              <w:t xml:space="preserve">November </w:t>
            </w:r>
            <w:r w:rsidR="00714D58">
              <w:rPr>
                <w:rFonts w:ascii="Arial" w:eastAsia="Calibri" w:hAnsi="Arial" w:cs="Arial"/>
                <w:bCs/>
              </w:rPr>
              <w:t>19</w:t>
            </w:r>
            <w:r w:rsidR="002835AD">
              <w:rPr>
                <w:rFonts w:ascii="Arial" w:eastAsia="Calibri" w:hAnsi="Arial" w:cs="Arial"/>
                <w:bCs/>
              </w:rPr>
              <w:t>, 202</w:t>
            </w:r>
            <w:r w:rsidR="002D2D09">
              <w:rPr>
                <w:rFonts w:ascii="Arial" w:eastAsia="Calibri" w:hAnsi="Arial" w:cs="Arial"/>
                <w:bCs/>
              </w:rPr>
              <w:t>3</w:t>
            </w:r>
            <w:r>
              <w:rPr>
                <w:rFonts w:ascii="Arial" w:eastAsia="Calibri" w:hAnsi="Arial" w:cs="Arial"/>
                <w:bCs/>
              </w:rPr>
              <w:t xml:space="preserve"> @ 1:00-2:30pm, </w:t>
            </w:r>
            <w:r w:rsidR="00714D58">
              <w:rPr>
                <w:rFonts w:ascii="Arial" w:eastAsia="Calibri" w:hAnsi="Arial" w:cs="Arial"/>
                <w:bCs/>
              </w:rPr>
              <w:t>In-Person</w:t>
            </w:r>
          </w:p>
        </w:tc>
        <w:tc>
          <w:tcPr>
            <w:tcW w:w="4092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46A3E107" w14:textId="3F074FA0" w:rsidR="00FD7824" w:rsidRPr="00996173" w:rsidRDefault="00FD7824" w:rsidP="00CF458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14:paraId="17FCA1D0" w14:textId="77777777" w:rsidR="00FD7824" w:rsidRPr="002411BA" w:rsidRDefault="00FD7824" w:rsidP="00CF4583">
            <w:pPr>
              <w:tabs>
                <w:tab w:val="left" w:pos="1695"/>
              </w:tabs>
              <w:rPr>
                <w:color w:val="FF0000"/>
              </w:rPr>
            </w:pPr>
          </w:p>
        </w:tc>
      </w:tr>
      <w:tr w:rsidR="001340D6" w14:paraId="0956F993" w14:textId="77777777" w:rsidTr="001340D6">
        <w:trPr>
          <w:cantSplit/>
          <w:trHeight w:val="903"/>
        </w:trPr>
        <w:tc>
          <w:tcPr>
            <w:tcW w:w="11159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2D69B" w:themeFill="accent3" w:themeFillTint="99"/>
            <w:vAlign w:val="center"/>
          </w:tcPr>
          <w:p w14:paraId="289279F6" w14:textId="77777777" w:rsidR="00E507B4" w:rsidRPr="00FC778C" w:rsidRDefault="00E507B4" w:rsidP="00D9747E">
            <w:pPr>
              <w:rPr>
                <w:rFonts w:eastAsia="Calibri"/>
                <w:b/>
              </w:rPr>
            </w:pPr>
            <w:r w:rsidRPr="00FC778C">
              <w:rPr>
                <w:rFonts w:eastAsia="Calibri"/>
                <w:b/>
              </w:rPr>
              <w:lastRenderedPageBreak/>
              <w:t>Mission Statement</w:t>
            </w:r>
          </w:p>
          <w:p w14:paraId="165DA3BE" w14:textId="77777777" w:rsidR="00E507B4" w:rsidRPr="00BB0868" w:rsidRDefault="00E507B4" w:rsidP="00E507B4">
            <w:pPr>
              <w:rPr>
                <w:rFonts w:asciiTheme="minorHAnsi" w:hAnsiTheme="minorHAnsi" w:cstheme="minorHAnsi"/>
              </w:rPr>
            </w:pPr>
            <w:r w:rsidRPr="00FC778C">
              <w:rPr>
                <w:rFonts w:eastAsia="Calibri"/>
              </w:rPr>
              <w:t xml:space="preserve">The </w:t>
            </w:r>
            <w:r w:rsidRPr="00BB0868">
              <w:rPr>
                <w:rFonts w:asciiTheme="minorHAnsi" w:hAnsiTheme="minorHAnsi" w:cstheme="minorHAnsi"/>
              </w:rPr>
              <w:t xml:space="preserve">Crafton Hills College mission is to change lives.  We seek to inspire our students, support our colleagues, and embrace our community through a learning environment that is transformational.  Crafton Hills College welcomes everyone and is committed to working with students from diverse backgrounds.  The College has an exceptional learning environment built on a tradition of excellence, a talented faculty, a driven student body, a committed staff, with passionate leadership and community support.  </w:t>
            </w:r>
          </w:p>
          <w:p w14:paraId="62EF171F" w14:textId="323C9AA5" w:rsidR="001340D6" w:rsidRPr="00D9747E" w:rsidRDefault="00444C5D" w:rsidP="00D9747E">
            <w:pPr>
              <w:rPr>
                <w:rFonts w:asciiTheme="minorHAnsi" w:hAnsiTheme="minorHAnsi" w:cstheme="minorHAnsi"/>
              </w:rPr>
            </w:pPr>
            <w:r w:rsidRPr="005D36F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14C93" w14:paraId="67B49E50" w14:textId="77777777" w:rsidTr="001340D6">
        <w:trPr>
          <w:cantSplit/>
          <w:trHeight w:val="903"/>
        </w:trPr>
        <w:tc>
          <w:tcPr>
            <w:tcW w:w="11159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2D69B" w:themeFill="accent3" w:themeFillTint="99"/>
            <w:vAlign w:val="center"/>
          </w:tcPr>
          <w:p w14:paraId="172A4107" w14:textId="77777777" w:rsidR="00314C93" w:rsidRPr="00FC778C" w:rsidRDefault="00314C93" w:rsidP="00314C93">
            <w:pPr>
              <w:rPr>
                <w:rFonts w:eastAsia="Calibri"/>
                <w:b/>
              </w:rPr>
            </w:pPr>
            <w:r w:rsidRPr="00FC778C">
              <w:rPr>
                <w:rFonts w:eastAsia="Calibri"/>
                <w:b/>
              </w:rPr>
              <w:t>Vision Statement</w:t>
            </w:r>
          </w:p>
          <w:p w14:paraId="2162D5E6" w14:textId="4B0D547A" w:rsidR="00314C93" w:rsidRPr="00FC778C" w:rsidRDefault="00314C93" w:rsidP="00314C93">
            <w:pPr>
              <w:rPr>
                <w:rFonts w:eastAsia="Calibri"/>
                <w:b/>
              </w:rPr>
            </w:pPr>
            <w:r w:rsidRPr="005D36F2">
              <w:rPr>
                <w:rFonts w:asciiTheme="minorHAnsi" w:hAnsiTheme="minorHAnsi" w:cstheme="minorHAnsi"/>
              </w:rPr>
              <w:t xml:space="preserve">To empower the people who study here, the people who work here, and the people who live in our community through education, </w:t>
            </w:r>
            <w:proofErr w:type="gramStart"/>
            <w:r w:rsidRPr="005D36F2">
              <w:rPr>
                <w:rFonts w:asciiTheme="minorHAnsi" w:hAnsiTheme="minorHAnsi" w:cstheme="minorHAnsi"/>
              </w:rPr>
              <w:t>engagement</w:t>
            </w:r>
            <w:proofErr w:type="gramEnd"/>
            <w:r w:rsidRPr="005D36F2">
              <w:rPr>
                <w:rFonts w:asciiTheme="minorHAnsi" w:hAnsiTheme="minorHAnsi" w:cstheme="minorHAnsi"/>
              </w:rPr>
              <w:t xml:space="preserve"> and innovation.</w:t>
            </w:r>
          </w:p>
        </w:tc>
      </w:tr>
      <w:tr w:rsidR="001340D6" w:rsidRPr="001340D6" w14:paraId="4815CB3E" w14:textId="77777777" w:rsidTr="001340D6">
        <w:trPr>
          <w:cantSplit/>
          <w:trHeight w:val="903"/>
        </w:trPr>
        <w:tc>
          <w:tcPr>
            <w:tcW w:w="11159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2D69B" w:themeFill="accent3" w:themeFillTint="99"/>
            <w:vAlign w:val="center"/>
          </w:tcPr>
          <w:p w14:paraId="142BD445" w14:textId="77777777" w:rsidR="00D9747E" w:rsidRPr="00FC778C" w:rsidRDefault="00D9747E" w:rsidP="00D9747E">
            <w:pPr>
              <w:rPr>
                <w:rFonts w:eastAsia="Calibri"/>
                <w:b/>
              </w:rPr>
            </w:pPr>
            <w:r w:rsidRPr="00FC778C">
              <w:rPr>
                <w:rFonts w:eastAsia="Calibri"/>
                <w:b/>
              </w:rPr>
              <w:t>Institutional Values</w:t>
            </w:r>
          </w:p>
          <w:p w14:paraId="707B27A4" w14:textId="77777777" w:rsidR="00D9747E" w:rsidRPr="0076318D" w:rsidRDefault="00D9747E" w:rsidP="00D9747E">
            <w:pPr>
              <w:spacing w:after="120"/>
              <w:rPr>
                <w:rFonts w:asciiTheme="minorHAnsi" w:hAnsiTheme="minorHAnsi" w:cstheme="minorHAnsi"/>
              </w:rPr>
            </w:pPr>
            <w:r w:rsidRPr="0076318D">
              <w:rPr>
                <w:rFonts w:asciiTheme="minorHAnsi" w:hAnsiTheme="minorHAnsi" w:cstheme="minorHAnsi"/>
                <w:i/>
                <w:iCs/>
              </w:rPr>
              <w:t xml:space="preserve">We </w:t>
            </w:r>
            <w:r w:rsidRPr="0076318D">
              <w:rPr>
                <w:rFonts w:asciiTheme="minorHAnsi" w:hAnsiTheme="minorHAnsi" w:cstheme="minorHAnsi"/>
              </w:rPr>
              <w:t>rely on the following values to support our vision and mission:</w:t>
            </w:r>
          </w:p>
          <w:p w14:paraId="3FACB0D8" w14:textId="77777777" w:rsidR="00D9747E" w:rsidRPr="0076318D" w:rsidRDefault="00D9747E" w:rsidP="00D9747E">
            <w:pPr>
              <w:spacing w:after="120"/>
              <w:rPr>
                <w:rFonts w:asciiTheme="minorHAnsi" w:hAnsiTheme="minorHAnsi" w:cstheme="minorHAnsi"/>
              </w:rPr>
            </w:pPr>
            <w:r w:rsidRPr="0076318D">
              <w:rPr>
                <w:rFonts w:asciiTheme="minorHAnsi" w:hAnsiTheme="minorHAnsi" w:cstheme="minorHAnsi"/>
                <w:i/>
                <w:iCs/>
              </w:rPr>
              <w:t>Respect</w:t>
            </w:r>
            <w:r w:rsidRPr="0076318D">
              <w:rPr>
                <w:rFonts w:asciiTheme="minorHAnsi" w:hAnsiTheme="minorHAnsi" w:cstheme="minorHAnsi"/>
              </w:rPr>
              <w:t>: To champion active listening and open dialogue within our community.</w:t>
            </w:r>
          </w:p>
          <w:p w14:paraId="5F092875" w14:textId="77777777" w:rsidR="00D9747E" w:rsidRPr="0076318D" w:rsidRDefault="00D9747E" w:rsidP="00D9747E">
            <w:pPr>
              <w:spacing w:after="120"/>
              <w:rPr>
                <w:rFonts w:asciiTheme="minorHAnsi" w:hAnsiTheme="minorHAnsi" w:cstheme="minorHAnsi"/>
              </w:rPr>
            </w:pPr>
            <w:r w:rsidRPr="0076318D">
              <w:rPr>
                <w:rFonts w:asciiTheme="minorHAnsi" w:hAnsiTheme="minorHAnsi" w:cstheme="minorHAnsi"/>
                <w:i/>
                <w:iCs/>
              </w:rPr>
              <w:t>Integrity</w:t>
            </w:r>
            <w:r w:rsidRPr="0076318D">
              <w:rPr>
                <w:rFonts w:asciiTheme="minorHAnsi" w:hAnsiTheme="minorHAnsi" w:cstheme="minorHAnsi"/>
              </w:rPr>
              <w:t>: To uphold honesty in our interactions and academic pursuits and maintain community collaboration.</w:t>
            </w:r>
          </w:p>
          <w:p w14:paraId="7D61F01C" w14:textId="77777777" w:rsidR="00D9747E" w:rsidRPr="0076318D" w:rsidRDefault="00D9747E" w:rsidP="00D9747E">
            <w:pPr>
              <w:spacing w:after="120"/>
              <w:rPr>
                <w:rFonts w:asciiTheme="minorHAnsi" w:hAnsiTheme="minorHAnsi" w:cstheme="minorHAnsi"/>
              </w:rPr>
            </w:pPr>
            <w:r w:rsidRPr="0076318D">
              <w:rPr>
                <w:rFonts w:asciiTheme="minorHAnsi" w:hAnsiTheme="minorHAnsi" w:cstheme="minorHAnsi"/>
                <w:i/>
                <w:iCs/>
              </w:rPr>
              <w:t>Diversity &amp; Inclusion</w:t>
            </w:r>
            <w:r w:rsidRPr="0076318D">
              <w:rPr>
                <w:rFonts w:asciiTheme="minorHAnsi" w:hAnsiTheme="minorHAnsi" w:cstheme="minorHAnsi"/>
              </w:rPr>
              <w:t>: To promote a welcoming environment through equitable and antiracist practices in all aspects of our work.</w:t>
            </w:r>
          </w:p>
          <w:p w14:paraId="314559AF" w14:textId="77777777" w:rsidR="00D9747E" w:rsidRPr="0076318D" w:rsidRDefault="00D9747E" w:rsidP="00D9747E">
            <w:pPr>
              <w:spacing w:after="120"/>
              <w:rPr>
                <w:rFonts w:asciiTheme="minorHAnsi" w:hAnsiTheme="minorHAnsi" w:cstheme="minorHAnsi"/>
              </w:rPr>
            </w:pPr>
            <w:r w:rsidRPr="0076318D">
              <w:rPr>
                <w:rFonts w:asciiTheme="minorHAnsi" w:hAnsiTheme="minorHAnsi" w:cstheme="minorHAnsi"/>
                <w:i/>
                <w:iCs/>
              </w:rPr>
              <w:t>Innovation</w:t>
            </w:r>
            <w:r w:rsidRPr="0076318D">
              <w:rPr>
                <w:rFonts w:asciiTheme="minorHAnsi" w:hAnsiTheme="minorHAnsi" w:cstheme="minorHAnsi"/>
              </w:rPr>
              <w:t>: To actively grow and adapt to support our mission and vision through a willingness to embrace new perspectives and new ideas.</w:t>
            </w:r>
          </w:p>
          <w:p w14:paraId="1C10B5A9" w14:textId="27AB3299" w:rsidR="001340D6" w:rsidRPr="00D9747E" w:rsidRDefault="00D9747E" w:rsidP="00D9747E">
            <w:pPr>
              <w:spacing w:after="120"/>
              <w:rPr>
                <w:rFonts w:asciiTheme="minorHAnsi" w:hAnsiTheme="minorHAnsi" w:cstheme="minorHAnsi"/>
              </w:rPr>
            </w:pPr>
            <w:r w:rsidRPr="005E77EA">
              <w:rPr>
                <w:rFonts w:asciiTheme="minorHAnsi" w:hAnsiTheme="minorHAnsi" w:cstheme="minorHAnsi"/>
                <w:i/>
                <w:iCs/>
              </w:rPr>
              <w:t>Leadership</w:t>
            </w:r>
            <w:r w:rsidRPr="005E77EA">
              <w:rPr>
                <w:rFonts w:asciiTheme="minorHAnsi" w:hAnsiTheme="minorHAnsi" w:cstheme="minorHAnsi"/>
              </w:rPr>
              <w:t>: To develop and inspire current and future leaders through professional development, mentorship, education, and experience.</w:t>
            </w:r>
          </w:p>
        </w:tc>
      </w:tr>
    </w:tbl>
    <w:p w14:paraId="2B6D373B" w14:textId="77777777" w:rsidR="007F6182" w:rsidRDefault="007F6182" w:rsidP="00B86A40"/>
    <w:sectPr w:rsidR="007F6182" w:rsidSect="00165A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016"/>
    <w:multiLevelType w:val="hybridMultilevel"/>
    <w:tmpl w:val="DF94E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32042"/>
    <w:multiLevelType w:val="hybridMultilevel"/>
    <w:tmpl w:val="915268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72DEB"/>
    <w:multiLevelType w:val="hybridMultilevel"/>
    <w:tmpl w:val="7B46BF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9B3478D"/>
    <w:multiLevelType w:val="hybridMultilevel"/>
    <w:tmpl w:val="5DB07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224A6"/>
    <w:multiLevelType w:val="multilevel"/>
    <w:tmpl w:val="6B3E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FC7BC4"/>
    <w:multiLevelType w:val="multilevel"/>
    <w:tmpl w:val="BAD069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1C31904"/>
    <w:multiLevelType w:val="hybridMultilevel"/>
    <w:tmpl w:val="D9EA8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F2EB6"/>
    <w:multiLevelType w:val="hybridMultilevel"/>
    <w:tmpl w:val="7F08F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C3E31"/>
    <w:multiLevelType w:val="hybridMultilevel"/>
    <w:tmpl w:val="7A20A1E0"/>
    <w:lvl w:ilvl="0" w:tplc="53229E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76870"/>
    <w:multiLevelType w:val="hybridMultilevel"/>
    <w:tmpl w:val="A2484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D131E"/>
    <w:multiLevelType w:val="hybridMultilevel"/>
    <w:tmpl w:val="47004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A3838"/>
    <w:multiLevelType w:val="hybridMultilevel"/>
    <w:tmpl w:val="DBAAB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61C53"/>
    <w:multiLevelType w:val="hybridMultilevel"/>
    <w:tmpl w:val="B7303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62A75"/>
    <w:multiLevelType w:val="hybridMultilevel"/>
    <w:tmpl w:val="2E46A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03890"/>
    <w:multiLevelType w:val="hybridMultilevel"/>
    <w:tmpl w:val="6A1E8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05301"/>
    <w:multiLevelType w:val="hybridMultilevel"/>
    <w:tmpl w:val="0F405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84FAD"/>
    <w:multiLevelType w:val="hybridMultilevel"/>
    <w:tmpl w:val="ACEC6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410A87"/>
    <w:multiLevelType w:val="hybridMultilevel"/>
    <w:tmpl w:val="7FCC3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63DF7"/>
    <w:multiLevelType w:val="hybridMultilevel"/>
    <w:tmpl w:val="EB98E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C3533"/>
    <w:multiLevelType w:val="hybridMultilevel"/>
    <w:tmpl w:val="0848F7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545C2"/>
    <w:multiLevelType w:val="multilevel"/>
    <w:tmpl w:val="D368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D15570E"/>
    <w:multiLevelType w:val="hybridMultilevel"/>
    <w:tmpl w:val="EB723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63C32"/>
    <w:multiLevelType w:val="hybridMultilevel"/>
    <w:tmpl w:val="37704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77757"/>
    <w:multiLevelType w:val="hybridMultilevel"/>
    <w:tmpl w:val="3D80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22DFA"/>
    <w:multiLevelType w:val="hybridMultilevel"/>
    <w:tmpl w:val="229AF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8128E"/>
    <w:multiLevelType w:val="hybridMultilevel"/>
    <w:tmpl w:val="07DE4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61DA0"/>
    <w:multiLevelType w:val="hybridMultilevel"/>
    <w:tmpl w:val="544A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4B6648"/>
    <w:multiLevelType w:val="hybridMultilevel"/>
    <w:tmpl w:val="4CDC043C"/>
    <w:lvl w:ilvl="0" w:tplc="D424F3A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F085D88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B0EAF72"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3E441F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FE4D7B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81E09B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C027A8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8DCDB5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CE0C5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 w15:restartNumberingAfterBreak="0">
    <w:nsid w:val="69970A86"/>
    <w:multiLevelType w:val="multilevel"/>
    <w:tmpl w:val="E468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C4B46C7"/>
    <w:multiLevelType w:val="hybridMultilevel"/>
    <w:tmpl w:val="E2686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31704"/>
    <w:multiLevelType w:val="hybridMultilevel"/>
    <w:tmpl w:val="64EC1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D2238"/>
    <w:multiLevelType w:val="hybridMultilevel"/>
    <w:tmpl w:val="EEAE48E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2" w15:restartNumberingAfterBreak="0">
    <w:nsid w:val="6FC23790"/>
    <w:multiLevelType w:val="hybridMultilevel"/>
    <w:tmpl w:val="AC20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37CA"/>
    <w:multiLevelType w:val="hybridMultilevel"/>
    <w:tmpl w:val="0270C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03F83"/>
    <w:multiLevelType w:val="hybridMultilevel"/>
    <w:tmpl w:val="84A67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E33DBD"/>
    <w:multiLevelType w:val="hybridMultilevel"/>
    <w:tmpl w:val="749E4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2A5A26"/>
    <w:multiLevelType w:val="hybridMultilevel"/>
    <w:tmpl w:val="43601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B53A0"/>
    <w:multiLevelType w:val="hybridMultilevel"/>
    <w:tmpl w:val="CBE82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30E44"/>
    <w:multiLevelType w:val="multilevel"/>
    <w:tmpl w:val="1116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B1C2F10"/>
    <w:multiLevelType w:val="hybridMultilevel"/>
    <w:tmpl w:val="901E4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A77D7"/>
    <w:multiLevelType w:val="hybridMultilevel"/>
    <w:tmpl w:val="98EC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61434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8112848">
    <w:abstractNumId w:val="2"/>
  </w:num>
  <w:num w:numId="3" w16cid:durableId="35349649">
    <w:abstractNumId w:val="3"/>
  </w:num>
  <w:num w:numId="4" w16cid:durableId="740565513">
    <w:abstractNumId w:val="31"/>
  </w:num>
  <w:num w:numId="5" w16cid:durableId="268701265">
    <w:abstractNumId w:val="22"/>
  </w:num>
  <w:num w:numId="6" w16cid:durableId="796097111">
    <w:abstractNumId w:val="7"/>
  </w:num>
  <w:num w:numId="7" w16cid:durableId="735322373">
    <w:abstractNumId w:val="16"/>
  </w:num>
  <w:num w:numId="8" w16cid:durableId="369231837">
    <w:abstractNumId w:val="9"/>
  </w:num>
  <w:num w:numId="9" w16cid:durableId="943734179">
    <w:abstractNumId w:val="25"/>
  </w:num>
  <w:num w:numId="10" w16cid:durableId="4526498">
    <w:abstractNumId w:val="36"/>
  </w:num>
  <w:num w:numId="11" w16cid:durableId="1043865919">
    <w:abstractNumId w:val="10"/>
  </w:num>
  <w:num w:numId="12" w16cid:durableId="67967055">
    <w:abstractNumId w:val="18"/>
  </w:num>
  <w:num w:numId="13" w16cid:durableId="1254440089">
    <w:abstractNumId w:val="26"/>
  </w:num>
  <w:num w:numId="14" w16cid:durableId="283314791">
    <w:abstractNumId w:val="37"/>
  </w:num>
  <w:num w:numId="15" w16cid:durableId="1370646263">
    <w:abstractNumId w:val="40"/>
  </w:num>
  <w:num w:numId="16" w16cid:durableId="1591309030">
    <w:abstractNumId w:val="15"/>
  </w:num>
  <w:num w:numId="17" w16cid:durableId="1789083447">
    <w:abstractNumId w:val="35"/>
  </w:num>
  <w:num w:numId="18" w16cid:durableId="1263685646">
    <w:abstractNumId w:val="33"/>
  </w:num>
  <w:num w:numId="19" w16cid:durableId="1181892594">
    <w:abstractNumId w:val="11"/>
  </w:num>
  <w:num w:numId="20" w16cid:durableId="2044133814">
    <w:abstractNumId w:val="13"/>
  </w:num>
  <w:num w:numId="21" w16cid:durableId="463356349">
    <w:abstractNumId w:val="20"/>
  </w:num>
  <w:num w:numId="22" w16cid:durableId="960260633">
    <w:abstractNumId w:val="17"/>
  </w:num>
  <w:num w:numId="23" w16cid:durableId="2095665438">
    <w:abstractNumId w:val="8"/>
  </w:num>
  <w:num w:numId="24" w16cid:durableId="1623851754">
    <w:abstractNumId w:val="5"/>
  </w:num>
  <w:num w:numId="25" w16cid:durableId="1332562025">
    <w:abstractNumId w:val="28"/>
  </w:num>
  <w:num w:numId="26" w16cid:durableId="304939732">
    <w:abstractNumId w:val="38"/>
  </w:num>
  <w:num w:numId="27" w16cid:durableId="627197970">
    <w:abstractNumId w:val="4"/>
  </w:num>
  <w:num w:numId="28" w16cid:durableId="1048459229">
    <w:abstractNumId w:val="12"/>
  </w:num>
  <w:num w:numId="29" w16cid:durableId="569121982">
    <w:abstractNumId w:val="19"/>
  </w:num>
  <w:num w:numId="30" w16cid:durableId="1867014513">
    <w:abstractNumId w:val="27"/>
  </w:num>
  <w:num w:numId="31" w16cid:durableId="1992440484">
    <w:abstractNumId w:val="14"/>
  </w:num>
  <w:num w:numId="32" w16cid:durableId="1207715699">
    <w:abstractNumId w:val="24"/>
  </w:num>
  <w:num w:numId="33" w16cid:durableId="1522621739">
    <w:abstractNumId w:val="21"/>
  </w:num>
  <w:num w:numId="34" w16cid:durableId="288440301">
    <w:abstractNumId w:val="0"/>
  </w:num>
  <w:num w:numId="35" w16cid:durableId="1411803791">
    <w:abstractNumId w:val="6"/>
  </w:num>
  <w:num w:numId="36" w16cid:durableId="1586259804">
    <w:abstractNumId w:val="1"/>
  </w:num>
  <w:num w:numId="37" w16cid:durableId="824781339">
    <w:abstractNumId w:val="29"/>
  </w:num>
  <w:num w:numId="38" w16cid:durableId="1038899163">
    <w:abstractNumId w:val="23"/>
  </w:num>
  <w:num w:numId="39" w16cid:durableId="84040135">
    <w:abstractNumId w:val="30"/>
  </w:num>
  <w:num w:numId="40" w16cid:durableId="153842287">
    <w:abstractNumId w:val="32"/>
  </w:num>
  <w:num w:numId="41" w16cid:durableId="1215702161">
    <w:abstractNumId w:val="39"/>
  </w:num>
  <w:num w:numId="42" w16cid:durableId="177571187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wNDW0NLawMDU3MjJQ0lEKTi0uzszPAykwqQUAFqTWzCwAAAA="/>
  </w:docVars>
  <w:rsids>
    <w:rsidRoot w:val="00C32CFD"/>
    <w:rsid w:val="000007D7"/>
    <w:rsid w:val="000151A8"/>
    <w:rsid w:val="00016140"/>
    <w:rsid w:val="000177DF"/>
    <w:rsid w:val="00017C32"/>
    <w:rsid w:val="00020636"/>
    <w:rsid w:val="0002136F"/>
    <w:rsid w:val="00021747"/>
    <w:rsid w:val="00023C6A"/>
    <w:rsid w:val="00024855"/>
    <w:rsid w:val="000304B4"/>
    <w:rsid w:val="000306F5"/>
    <w:rsid w:val="00032512"/>
    <w:rsid w:val="00040468"/>
    <w:rsid w:val="0004466E"/>
    <w:rsid w:val="00044FD1"/>
    <w:rsid w:val="00050226"/>
    <w:rsid w:val="0005049D"/>
    <w:rsid w:val="000509FC"/>
    <w:rsid w:val="00052807"/>
    <w:rsid w:val="000543E8"/>
    <w:rsid w:val="00060A4D"/>
    <w:rsid w:val="000652D8"/>
    <w:rsid w:val="00074383"/>
    <w:rsid w:val="00076911"/>
    <w:rsid w:val="00077889"/>
    <w:rsid w:val="00081480"/>
    <w:rsid w:val="00081525"/>
    <w:rsid w:val="00081FF7"/>
    <w:rsid w:val="000905E0"/>
    <w:rsid w:val="000943EC"/>
    <w:rsid w:val="00097B3D"/>
    <w:rsid w:val="000A6EAC"/>
    <w:rsid w:val="000B2309"/>
    <w:rsid w:val="000C02B3"/>
    <w:rsid w:val="000C2BBA"/>
    <w:rsid w:val="000C6968"/>
    <w:rsid w:val="000D4B13"/>
    <w:rsid w:val="000D5609"/>
    <w:rsid w:val="000E4BFE"/>
    <w:rsid w:val="000E4D91"/>
    <w:rsid w:val="000E6F46"/>
    <w:rsid w:val="000E7A64"/>
    <w:rsid w:val="000F02EF"/>
    <w:rsid w:val="000F1054"/>
    <w:rsid w:val="000F53B8"/>
    <w:rsid w:val="000F5E38"/>
    <w:rsid w:val="000F7788"/>
    <w:rsid w:val="000F77C6"/>
    <w:rsid w:val="001107D9"/>
    <w:rsid w:val="00110C68"/>
    <w:rsid w:val="00112DDD"/>
    <w:rsid w:val="00115DB6"/>
    <w:rsid w:val="00116783"/>
    <w:rsid w:val="001178AB"/>
    <w:rsid w:val="001228C8"/>
    <w:rsid w:val="00123005"/>
    <w:rsid w:val="00123343"/>
    <w:rsid w:val="0013098A"/>
    <w:rsid w:val="00132B38"/>
    <w:rsid w:val="001340D6"/>
    <w:rsid w:val="00135043"/>
    <w:rsid w:val="00135C2B"/>
    <w:rsid w:val="00143F6F"/>
    <w:rsid w:val="001462CE"/>
    <w:rsid w:val="00146FE5"/>
    <w:rsid w:val="00147154"/>
    <w:rsid w:val="00150A56"/>
    <w:rsid w:val="00153369"/>
    <w:rsid w:val="00154A5D"/>
    <w:rsid w:val="001615DF"/>
    <w:rsid w:val="00161FD2"/>
    <w:rsid w:val="0016565B"/>
    <w:rsid w:val="00165A4D"/>
    <w:rsid w:val="00166FA8"/>
    <w:rsid w:val="00171888"/>
    <w:rsid w:val="001757C2"/>
    <w:rsid w:val="00176580"/>
    <w:rsid w:val="00176BDC"/>
    <w:rsid w:val="00180F83"/>
    <w:rsid w:val="0018366B"/>
    <w:rsid w:val="001851DD"/>
    <w:rsid w:val="001854BF"/>
    <w:rsid w:val="0018682E"/>
    <w:rsid w:val="0019229D"/>
    <w:rsid w:val="0019286E"/>
    <w:rsid w:val="0019374A"/>
    <w:rsid w:val="001A2BD8"/>
    <w:rsid w:val="001A44C0"/>
    <w:rsid w:val="001B696D"/>
    <w:rsid w:val="001C67D3"/>
    <w:rsid w:val="001C6A50"/>
    <w:rsid w:val="001C7C97"/>
    <w:rsid w:val="001D39DE"/>
    <w:rsid w:val="001D5CCA"/>
    <w:rsid w:val="001E363A"/>
    <w:rsid w:val="001E6CDC"/>
    <w:rsid w:val="001E72FA"/>
    <w:rsid w:val="001F6672"/>
    <w:rsid w:val="001F6CFA"/>
    <w:rsid w:val="00211FB8"/>
    <w:rsid w:val="00215AD8"/>
    <w:rsid w:val="002203EA"/>
    <w:rsid w:val="00223D00"/>
    <w:rsid w:val="00235582"/>
    <w:rsid w:val="00236D94"/>
    <w:rsid w:val="00237152"/>
    <w:rsid w:val="002411BA"/>
    <w:rsid w:val="00244CCA"/>
    <w:rsid w:val="00245A43"/>
    <w:rsid w:val="0024608A"/>
    <w:rsid w:val="002476EF"/>
    <w:rsid w:val="00251CCE"/>
    <w:rsid w:val="0025588A"/>
    <w:rsid w:val="00260545"/>
    <w:rsid w:val="00261DD5"/>
    <w:rsid w:val="002627AD"/>
    <w:rsid w:val="002639C4"/>
    <w:rsid w:val="00263F84"/>
    <w:rsid w:val="00264B4E"/>
    <w:rsid w:val="0026624D"/>
    <w:rsid w:val="00266DC4"/>
    <w:rsid w:val="00281FFB"/>
    <w:rsid w:val="002835AD"/>
    <w:rsid w:val="0029029F"/>
    <w:rsid w:val="00295A6A"/>
    <w:rsid w:val="002979DC"/>
    <w:rsid w:val="002A0902"/>
    <w:rsid w:val="002A27B1"/>
    <w:rsid w:val="002A3732"/>
    <w:rsid w:val="002A5295"/>
    <w:rsid w:val="002B1016"/>
    <w:rsid w:val="002B20BA"/>
    <w:rsid w:val="002B22F2"/>
    <w:rsid w:val="002B34EF"/>
    <w:rsid w:val="002B5663"/>
    <w:rsid w:val="002B5CA3"/>
    <w:rsid w:val="002B68EC"/>
    <w:rsid w:val="002C12C8"/>
    <w:rsid w:val="002D06C8"/>
    <w:rsid w:val="002D2841"/>
    <w:rsid w:val="002D2D09"/>
    <w:rsid w:val="002D4E83"/>
    <w:rsid w:val="002D5EF1"/>
    <w:rsid w:val="002E16B7"/>
    <w:rsid w:val="002F04D8"/>
    <w:rsid w:val="002F32E5"/>
    <w:rsid w:val="002F5049"/>
    <w:rsid w:val="002F5438"/>
    <w:rsid w:val="002F5978"/>
    <w:rsid w:val="002F6CFA"/>
    <w:rsid w:val="003020E0"/>
    <w:rsid w:val="00307168"/>
    <w:rsid w:val="00312A8A"/>
    <w:rsid w:val="00312B05"/>
    <w:rsid w:val="00314634"/>
    <w:rsid w:val="00314C93"/>
    <w:rsid w:val="003169FA"/>
    <w:rsid w:val="00320FFD"/>
    <w:rsid w:val="00322067"/>
    <w:rsid w:val="0032417F"/>
    <w:rsid w:val="003304CE"/>
    <w:rsid w:val="00334B6D"/>
    <w:rsid w:val="0033565D"/>
    <w:rsid w:val="00335B0F"/>
    <w:rsid w:val="00337BE7"/>
    <w:rsid w:val="0034058E"/>
    <w:rsid w:val="00343B81"/>
    <w:rsid w:val="00344045"/>
    <w:rsid w:val="00346094"/>
    <w:rsid w:val="00351DE5"/>
    <w:rsid w:val="003539C3"/>
    <w:rsid w:val="003546B4"/>
    <w:rsid w:val="003571F3"/>
    <w:rsid w:val="00361B1F"/>
    <w:rsid w:val="00364984"/>
    <w:rsid w:val="00366538"/>
    <w:rsid w:val="00373364"/>
    <w:rsid w:val="00376B6A"/>
    <w:rsid w:val="00380A2C"/>
    <w:rsid w:val="00385F4A"/>
    <w:rsid w:val="0038671E"/>
    <w:rsid w:val="00387ACD"/>
    <w:rsid w:val="003930C4"/>
    <w:rsid w:val="003A2694"/>
    <w:rsid w:val="003A4157"/>
    <w:rsid w:val="003A5C6E"/>
    <w:rsid w:val="003B06AF"/>
    <w:rsid w:val="003B24F0"/>
    <w:rsid w:val="003B3A4F"/>
    <w:rsid w:val="003B64E9"/>
    <w:rsid w:val="003C5DDF"/>
    <w:rsid w:val="003C6732"/>
    <w:rsid w:val="003D39C4"/>
    <w:rsid w:val="003D5D74"/>
    <w:rsid w:val="003D7F8D"/>
    <w:rsid w:val="003E0ABA"/>
    <w:rsid w:val="003E1D81"/>
    <w:rsid w:val="003E4767"/>
    <w:rsid w:val="003E7914"/>
    <w:rsid w:val="003F0590"/>
    <w:rsid w:val="00400EC5"/>
    <w:rsid w:val="00401DD1"/>
    <w:rsid w:val="00402EB4"/>
    <w:rsid w:val="00404591"/>
    <w:rsid w:val="00411B8A"/>
    <w:rsid w:val="00416B03"/>
    <w:rsid w:val="00417203"/>
    <w:rsid w:val="00420BCD"/>
    <w:rsid w:val="0042303F"/>
    <w:rsid w:val="00423F1B"/>
    <w:rsid w:val="00424240"/>
    <w:rsid w:val="00426188"/>
    <w:rsid w:val="00426D5A"/>
    <w:rsid w:val="00427163"/>
    <w:rsid w:val="00427E83"/>
    <w:rsid w:val="00431B39"/>
    <w:rsid w:val="004332CA"/>
    <w:rsid w:val="00442E58"/>
    <w:rsid w:val="00443C47"/>
    <w:rsid w:val="00444C5D"/>
    <w:rsid w:val="00446EF0"/>
    <w:rsid w:val="00450481"/>
    <w:rsid w:val="00453FD9"/>
    <w:rsid w:val="004541EE"/>
    <w:rsid w:val="00456409"/>
    <w:rsid w:val="00456761"/>
    <w:rsid w:val="00461859"/>
    <w:rsid w:val="004657E0"/>
    <w:rsid w:val="00472365"/>
    <w:rsid w:val="00474FED"/>
    <w:rsid w:val="00477E0E"/>
    <w:rsid w:val="004830AF"/>
    <w:rsid w:val="00486C03"/>
    <w:rsid w:val="00491442"/>
    <w:rsid w:val="00493EC7"/>
    <w:rsid w:val="004A3D92"/>
    <w:rsid w:val="004A7834"/>
    <w:rsid w:val="004C37EF"/>
    <w:rsid w:val="004C5AD4"/>
    <w:rsid w:val="004D69F4"/>
    <w:rsid w:val="004E0178"/>
    <w:rsid w:val="004E1C78"/>
    <w:rsid w:val="004E4A41"/>
    <w:rsid w:val="004E4B91"/>
    <w:rsid w:val="00500098"/>
    <w:rsid w:val="00500DB4"/>
    <w:rsid w:val="0051072B"/>
    <w:rsid w:val="00517598"/>
    <w:rsid w:val="00520CEF"/>
    <w:rsid w:val="0052138A"/>
    <w:rsid w:val="00521C7F"/>
    <w:rsid w:val="00523972"/>
    <w:rsid w:val="00527019"/>
    <w:rsid w:val="00532FB4"/>
    <w:rsid w:val="005471C9"/>
    <w:rsid w:val="00547613"/>
    <w:rsid w:val="005535F6"/>
    <w:rsid w:val="00554C44"/>
    <w:rsid w:val="00556FD7"/>
    <w:rsid w:val="00557619"/>
    <w:rsid w:val="00563A04"/>
    <w:rsid w:val="005645C3"/>
    <w:rsid w:val="0056510A"/>
    <w:rsid w:val="00566B04"/>
    <w:rsid w:val="00566DAC"/>
    <w:rsid w:val="005703A1"/>
    <w:rsid w:val="00574B09"/>
    <w:rsid w:val="005750D2"/>
    <w:rsid w:val="0057612F"/>
    <w:rsid w:val="0058040E"/>
    <w:rsid w:val="00583A4D"/>
    <w:rsid w:val="005857B0"/>
    <w:rsid w:val="00590C08"/>
    <w:rsid w:val="005938B8"/>
    <w:rsid w:val="0059563A"/>
    <w:rsid w:val="005A0835"/>
    <w:rsid w:val="005B1843"/>
    <w:rsid w:val="005D141C"/>
    <w:rsid w:val="005D2DE8"/>
    <w:rsid w:val="005D756C"/>
    <w:rsid w:val="005D7E15"/>
    <w:rsid w:val="005E4316"/>
    <w:rsid w:val="005E65C2"/>
    <w:rsid w:val="005E71BE"/>
    <w:rsid w:val="005F16D5"/>
    <w:rsid w:val="005F3818"/>
    <w:rsid w:val="005F4C06"/>
    <w:rsid w:val="005F5B82"/>
    <w:rsid w:val="0061128C"/>
    <w:rsid w:val="0061681E"/>
    <w:rsid w:val="006171CA"/>
    <w:rsid w:val="00622DD2"/>
    <w:rsid w:val="00624E1E"/>
    <w:rsid w:val="00625913"/>
    <w:rsid w:val="006343A5"/>
    <w:rsid w:val="00636EFC"/>
    <w:rsid w:val="006375FE"/>
    <w:rsid w:val="006377BA"/>
    <w:rsid w:val="00644CFD"/>
    <w:rsid w:val="00652FAD"/>
    <w:rsid w:val="006541E6"/>
    <w:rsid w:val="00654FA8"/>
    <w:rsid w:val="00660195"/>
    <w:rsid w:val="006622E8"/>
    <w:rsid w:val="00670135"/>
    <w:rsid w:val="00673470"/>
    <w:rsid w:val="006770CE"/>
    <w:rsid w:val="00677970"/>
    <w:rsid w:val="00677C50"/>
    <w:rsid w:val="006816E0"/>
    <w:rsid w:val="00681D4E"/>
    <w:rsid w:val="00695E39"/>
    <w:rsid w:val="0069662B"/>
    <w:rsid w:val="006A5C03"/>
    <w:rsid w:val="006A7264"/>
    <w:rsid w:val="006B2651"/>
    <w:rsid w:val="006B6969"/>
    <w:rsid w:val="006C2031"/>
    <w:rsid w:val="006C48CD"/>
    <w:rsid w:val="006C5644"/>
    <w:rsid w:val="006D00CB"/>
    <w:rsid w:val="006D2C60"/>
    <w:rsid w:val="006D45C8"/>
    <w:rsid w:val="006D45E3"/>
    <w:rsid w:val="006D6A14"/>
    <w:rsid w:val="006D7F04"/>
    <w:rsid w:val="006E1945"/>
    <w:rsid w:val="006E1C1E"/>
    <w:rsid w:val="006E22BE"/>
    <w:rsid w:val="006E37E7"/>
    <w:rsid w:val="006E71FD"/>
    <w:rsid w:val="00714305"/>
    <w:rsid w:val="00714D58"/>
    <w:rsid w:val="0071554D"/>
    <w:rsid w:val="00731D17"/>
    <w:rsid w:val="00734C3B"/>
    <w:rsid w:val="0073621F"/>
    <w:rsid w:val="00736397"/>
    <w:rsid w:val="007457A7"/>
    <w:rsid w:val="00746E74"/>
    <w:rsid w:val="00750A58"/>
    <w:rsid w:val="0075376D"/>
    <w:rsid w:val="00755A0A"/>
    <w:rsid w:val="0077162F"/>
    <w:rsid w:val="00773660"/>
    <w:rsid w:val="00776963"/>
    <w:rsid w:val="00786FC5"/>
    <w:rsid w:val="00796250"/>
    <w:rsid w:val="007A093B"/>
    <w:rsid w:val="007A1E10"/>
    <w:rsid w:val="007B211B"/>
    <w:rsid w:val="007C0378"/>
    <w:rsid w:val="007C1D6E"/>
    <w:rsid w:val="007D33A8"/>
    <w:rsid w:val="007D42F8"/>
    <w:rsid w:val="007D63B7"/>
    <w:rsid w:val="007E55E9"/>
    <w:rsid w:val="007F050C"/>
    <w:rsid w:val="007F6182"/>
    <w:rsid w:val="007F76C8"/>
    <w:rsid w:val="0080211B"/>
    <w:rsid w:val="008025A5"/>
    <w:rsid w:val="0080383B"/>
    <w:rsid w:val="0081084A"/>
    <w:rsid w:val="00815FF6"/>
    <w:rsid w:val="0082494B"/>
    <w:rsid w:val="00825EB2"/>
    <w:rsid w:val="00827D5B"/>
    <w:rsid w:val="0083195C"/>
    <w:rsid w:val="00841030"/>
    <w:rsid w:val="0084292D"/>
    <w:rsid w:val="0084477D"/>
    <w:rsid w:val="0085508E"/>
    <w:rsid w:val="0085648B"/>
    <w:rsid w:val="00856908"/>
    <w:rsid w:val="00860256"/>
    <w:rsid w:val="008604D6"/>
    <w:rsid w:val="00867008"/>
    <w:rsid w:val="00867C3A"/>
    <w:rsid w:val="00872762"/>
    <w:rsid w:val="00874E8C"/>
    <w:rsid w:val="00882A41"/>
    <w:rsid w:val="00886643"/>
    <w:rsid w:val="00887A79"/>
    <w:rsid w:val="0089316F"/>
    <w:rsid w:val="008A126E"/>
    <w:rsid w:val="008A3C09"/>
    <w:rsid w:val="008A5884"/>
    <w:rsid w:val="008A6B91"/>
    <w:rsid w:val="008B37A8"/>
    <w:rsid w:val="008B4677"/>
    <w:rsid w:val="008B4EBC"/>
    <w:rsid w:val="008B50AC"/>
    <w:rsid w:val="008C1594"/>
    <w:rsid w:val="008C5B8A"/>
    <w:rsid w:val="008D23C8"/>
    <w:rsid w:val="008D7737"/>
    <w:rsid w:val="008E04D5"/>
    <w:rsid w:val="008E27A7"/>
    <w:rsid w:val="008E7C6E"/>
    <w:rsid w:val="008F38BC"/>
    <w:rsid w:val="008F3D5B"/>
    <w:rsid w:val="008F3E68"/>
    <w:rsid w:val="008F4E2A"/>
    <w:rsid w:val="00907E5B"/>
    <w:rsid w:val="009109BC"/>
    <w:rsid w:val="00911152"/>
    <w:rsid w:val="00911C91"/>
    <w:rsid w:val="0091673A"/>
    <w:rsid w:val="00917A17"/>
    <w:rsid w:val="009222DD"/>
    <w:rsid w:val="0092797F"/>
    <w:rsid w:val="00927E40"/>
    <w:rsid w:val="00935D8F"/>
    <w:rsid w:val="0093607A"/>
    <w:rsid w:val="0094094B"/>
    <w:rsid w:val="00943254"/>
    <w:rsid w:val="009434E3"/>
    <w:rsid w:val="009436C3"/>
    <w:rsid w:val="009469DB"/>
    <w:rsid w:val="00946F37"/>
    <w:rsid w:val="00961053"/>
    <w:rsid w:val="0096125F"/>
    <w:rsid w:val="00961BA3"/>
    <w:rsid w:val="00961FF9"/>
    <w:rsid w:val="0096508A"/>
    <w:rsid w:val="009726E9"/>
    <w:rsid w:val="009746FF"/>
    <w:rsid w:val="00974F0B"/>
    <w:rsid w:val="00977522"/>
    <w:rsid w:val="00977CFD"/>
    <w:rsid w:val="009801D7"/>
    <w:rsid w:val="00980DAA"/>
    <w:rsid w:val="0098591F"/>
    <w:rsid w:val="00993A48"/>
    <w:rsid w:val="00996173"/>
    <w:rsid w:val="009A12B8"/>
    <w:rsid w:val="009A49DE"/>
    <w:rsid w:val="009A7BE5"/>
    <w:rsid w:val="009D0742"/>
    <w:rsid w:val="009D1FA5"/>
    <w:rsid w:val="009D3DCB"/>
    <w:rsid w:val="009E2B46"/>
    <w:rsid w:val="00A07EBC"/>
    <w:rsid w:val="00A12EA6"/>
    <w:rsid w:val="00A12ED6"/>
    <w:rsid w:val="00A13382"/>
    <w:rsid w:val="00A14149"/>
    <w:rsid w:val="00A159D4"/>
    <w:rsid w:val="00A15BE2"/>
    <w:rsid w:val="00A2346A"/>
    <w:rsid w:val="00A30D12"/>
    <w:rsid w:val="00A335E2"/>
    <w:rsid w:val="00A34EDF"/>
    <w:rsid w:val="00A42073"/>
    <w:rsid w:val="00A430BD"/>
    <w:rsid w:val="00A46867"/>
    <w:rsid w:val="00A46927"/>
    <w:rsid w:val="00A471BE"/>
    <w:rsid w:val="00A50FB9"/>
    <w:rsid w:val="00A519B7"/>
    <w:rsid w:val="00A5274C"/>
    <w:rsid w:val="00A56B3D"/>
    <w:rsid w:val="00A6075F"/>
    <w:rsid w:val="00A632C3"/>
    <w:rsid w:val="00A64690"/>
    <w:rsid w:val="00A66B5B"/>
    <w:rsid w:val="00A73D50"/>
    <w:rsid w:val="00A775EA"/>
    <w:rsid w:val="00A80F09"/>
    <w:rsid w:val="00A82654"/>
    <w:rsid w:val="00A826C2"/>
    <w:rsid w:val="00A83D08"/>
    <w:rsid w:val="00A83EB8"/>
    <w:rsid w:val="00A846BF"/>
    <w:rsid w:val="00A912B7"/>
    <w:rsid w:val="00A91B41"/>
    <w:rsid w:val="00A91BAB"/>
    <w:rsid w:val="00A92FBC"/>
    <w:rsid w:val="00A94962"/>
    <w:rsid w:val="00A95414"/>
    <w:rsid w:val="00AA0641"/>
    <w:rsid w:val="00AA0B6E"/>
    <w:rsid w:val="00AA33AC"/>
    <w:rsid w:val="00AA3CEA"/>
    <w:rsid w:val="00AB1E1A"/>
    <w:rsid w:val="00AB26AE"/>
    <w:rsid w:val="00AB3F92"/>
    <w:rsid w:val="00AB6048"/>
    <w:rsid w:val="00AB70EA"/>
    <w:rsid w:val="00AB7BA3"/>
    <w:rsid w:val="00AC74AC"/>
    <w:rsid w:val="00AC7ACF"/>
    <w:rsid w:val="00AD2B15"/>
    <w:rsid w:val="00AD751A"/>
    <w:rsid w:val="00AE1B89"/>
    <w:rsid w:val="00AF046D"/>
    <w:rsid w:val="00AF1F59"/>
    <w:rsid w:val="00AF68EA"/>
    <w:rsid w:val="00B0290F"/>
    <w:rsid w:val="00B0383F"/>
    <w:rsid w:val="00B040B6"/>
    <w:rsid w:val="00B12303"/>
    <w:rsid w:val="00B14B48"/>
    <w:rsid w:val="00B248D2"/>
    <w:rsid w:val="00B426EA"/>
    <w:rsid w:val="00B43FE9"/>
    <w:rsid w:val="00B4418B"/>
    <w:rsid w:val="00B508F2"/>
    <w:rsid w:val="00B5148D"/>
    <w:rsid w:val="00B57FC7"/>
    <w:rsid w:val="00B6193C"/>
    <w:rsid w:val="00B666B2"/>
    <w:rsid w:val="00B7011B"/>
    <w:rsid w:val="00B763EB"/>
    <w:rsid w:val="00B77285"/>
    <w:rsid w:val="00B84B30"/>
    <w:rsid w:val="00B85CFE"/>
    <w:rsid w:val="00B865ED"/>
    <w:rsid w:val="00B86A40"/>
    <w:rsid w:val="00B904EE"/>
    <w:rsid w:val="00B906E9"/>
    <w:rsid w:val="00B90BF2"/>
    <w:rsid w:val="00B91560"/>
    <w:rsid w:val="00B94F1C"/>
    <w:rsid w:val="00B96EC3"/>
    <w:rsid w:val="00B96EED"/>
    <w:rsid w:val="00BA2312"/>
    <w:rsid w:val="00BA49B1"/>
    <w:rsid w:val="00BA73B8"/>
    <w:rsid w:val="00BA7EB9"/>
    <w:rsid w:val="00BB04ED"/>
    <w:rsid w:val="00BB17BC"/>
    <w:rsid w:val="00BB38A3"/>
    <w:rsid w:val="00BB7A2E"/>
    <w:rsid w:val="00BC06C6"/>
    <w:rsid w:val="00BC0DD4"/>
    <w:rsid w:val="00BC28BE"/>
    <w:rsid w:val="00BC4FBB"/>
    <w:rsid w:val="00BC642F"/>
    <w:rsid w:val="00BD661B"/>
    <w:rsid w:val="00BD7C9D"/>
    <w:rsid w:val="00BE216F"/>
    <w:rsid w:val="00BF27F3"/>
    <w:rsid w:val="00C000EF"/>
    <w:rsid w:val="00C06838"/>
    <w:rsid w:val="00C079AA"/>
    <w:rsid w:val="00C12F90"/>
    <w:rsid w:val="00C17132"/>
    <w:rsid w:val="00C2353C"/>
    <w:rsid w:val="00C2765D"/>
    <w:rsid w:val="00C326A0"/>
    <w:rsid w:val="00C32926"/>
    <w:rsid w:val="00C32CFD"/>
    <w:rsid w:val="00C405C5"/>
    <w:rsid w:val="00C407E7"/>
    <w:rsid w:val="00C42C37"/>
    <w:rsid w:val="00C47A93"/>
    <w:rsid w:val="00C51842"/>
    <w:rsid w:val="00C52F8C"/>
    <w:rsid w:val="00C56DEB"/>
    <w:rsid w:val="00C60DE7"/>
    <w:rsid w:val="00C64C8C"/>
    <w:rsid w:val="00C65762"/>
    <w:rsid w:val="00C66E30"/>
    <w:rsid w:val="00C726FC"/>
    <w:rsid w:val="00C72C6E"/>
    <w:rsid w:val="00C77262"/>
    <w:rsid w:val="00C83434"/>
    <w:rsid w:val="00C83790"/>
    <w:rsid w:val="00C837E6"/>
    <w:rsid w:val="00C86A5E"/>
    <w:rsid w:val="00C90336"/>
    <w:rsid w:val="00C9269B"/>
    <w:rsid w:val="00C935F7"/>
    <w:rsid w:val="00CA219B"/>
    <w:rsid w:val="00CA3242"/>
    <w:rsid w:val="00CA542C"/>
    <w:rsid w:val="00CB2EEC"/>
    <w:rsid w:val="00CB5047"/>
    <w:rsid w:val="00CB55BD"/>
    <w:rsid w:val="00CC00FA"/>
    <w:rsid w:val="00CC1688"/>
    <w:rsid w:val="00CD1272"/>
    <w:rsid w:val="00CD3D25"/>
    <w:rsid w:val="00CD4452"/>
    <w:rsid w:val="00CE261B"/>
    <w:rsid w:val="00CE3613"/>
    <w:rsid w:val="00CE6260"/>
    <w:rsid w:val="00CE6D01"/>
    <w:rsid w:val="00CF1517"/>
    <w:rsid w:val="00CF17EE"/>
    <w:rsid w:val="00CF3B8B"/>
    <w:rsid w:val="00CF3FC6"/>
    <w:rsid w:val="00CF4583"/>
    <w:rsid w:val="00D00048"/>
    <w:rsid w:val="00D00989"/>
    <w:rsid w:val="00D02B9D"/>
    <w:rsid w:val="00D132E4"/>
    <w:rsid w:val="00D156F1"/>
    <w:rsid w:val="00D25870"/>
    <w:rsid w:val="00D25FA8"/>
    <w:rsid w:val="00D273A2"/>
    <w:rsid w:val="00D318AD"/>
    <w:rsid w:val="00D31E17"/>
    <w:rsid w:val="00D32AA6"/>
    <w:rsid w:val="00D33970"/>
    <w:rsid w:val="00D437FD"/>
    <w:rsid w:val="00D47CA9"/>
    <w:rsid w:val="00D52B48"/>
    <w:rsid w:val="00D54911"/>
    <w:rsid w:val="00D55977"/>
    <w:rsid w:val="00D661BF"/>
    <w:rsid w:val="00D66E4A"/>
    <w:rsid w:val="00D80C36"/>
    <w:rsid w:val="00D9747E"/>
    <w:rsid w:val="00DA0620"/>
    <w:rsid w:val="00DA0D24"/>
    <w:rsid w:val="00DA210E"/>
    <w:rsid w:val="00DA5991"/>
    <w:rsid w:val="00DB124D"/>
    <w:rsid w:val="00DB2B72"/>
    <w:rsid w:val="00DB4585"/>
    <w:rsid w:val="00DB4DF8"/>
    <w:rsid w:val="00DC0A5A"/>
    <w:rsid w:val="00DC546B"/>
    <w:rsid w:val="00DC5B2B"/>
    <w:rsid w:val="00DC7B5F"/>
    <w:rsid w:val="00DC7F5E"/>
    <w:rsid w:val="00DD2944"/>
    <w:rsid w:val="00DD4593"/>
    <w:rsid w:val="00DD57BE"/>
    <w:rsid w:val="00DD687B"/>
    <w:rsid w:val="00DE070F"/>
    <w:rsid w:val="00DE1AC4"/>
    <w:rsid w:val="00DE4DC4"/>
    <w:rsid w:val="00DE68F9"/>
    <w:rsid w:val="00DF064B"/>
    <w:rsid w:val="00DF16E5"/>
    <w:rsid w:val="00E014C2"/>
    <w:rsid w:val="00E02BFC"/>
    <w:rsid w:val="00E07AC2"/>
    <w:rsid w:val="00E1229D"/>
    <w:rsid w:val="00E12967"/>
    <w:rsid w:val="00E14635"/>
    <w:rsid w:val="00E15564"/>
    <w:rsid w:val="00E175F7"/>
    <w:rsid w:val="00E225F4"/>
    <w:rsid w:val="00E24208"/>
    <w:rsid w:val="00E2516F"/>
    <w:rsid w:val="00E301E0"/>
    <w:rsid w:val="00E324B5"/>
    <w:rsid w:val="00E33614"/>
    <w:rsid w:val="00E34687"/>
    <w:rsid w:val="00E35B6E"/>
    <w:rsid w:val="00E37660"/>
    <w:rsid w:val="00E45D75"/>
    <w:rsid w:val="00E474C3"/>
    <w:rsid w:val="00E507B4"/>
    <w:rsid w:val="00E522A6"/>
    <w:rsid w:val="00E56523"/>
    <w:rsid w:val="00E622BE"/>
    <w:rsid w:val="00E638F3"/>
    <w:rsid w:val="00E64386"/>
    <w:rsid w:val="00E64670"/>
    <w:rsid w:val="00E657C1"/>
    <w:rsid w:val="00E65C0F"/>
    <w:rsid w:val="00E6682A"/>
    <w:rsid w:val="00E6718D"/>
    <w:rsid w:val="00E677AE"/>
    <w:rsid w:val="00E74BEC"/>
    <w:rsid w:val="00E75C1D"/>
    <w:rsid w:val="00E76C84"/>
    <w:rsid w:val="00E82512"/>
    <w:rsid w:val="00E8296C"/>
    <w:rsid w:val="00E864B9"/>
    <w:rsid w:val="00E878EC"/>
    <w:rsid w:val="00E9671E"/>
    <w:rsid w:val="00EA0929"/>
    <w:rsid w:val="00EA2AA8"/>
    <w:rsid w:val="00EA7546"/>
    <w:rsid w:val="00EA7F92"/>
    <w:rsid w:val="00EB3457"/>
    <w:rsid w:val="00EB3CBC"/>
    <w:rsid w:val="00EB4DFC"/>
    <w:rsid w:val="00EB551E"/>
    <w:rsid w:val="00EB5834"/>
    <w:rsid w:val="00EC36B0"/>
    <w:rsid w:val="00EC3836"/>
    <w:rsid w:val="00EC5DB2"/>
    <w:rsid w:val="00EC6DE0"/>
    <w:rsid w:val="00ED4797"/>
    <w:rsid w:val="00ED4F67"/>
    <w:rsid w:val="00EF0155"/>
    <w:rsid w:val="00EF497B"/>
    <w:rsid w:val="00EF4DB7"/>
    <w:rsid w:val="00EF5709"/>
    <w:rsid w:val="00EF6EC3"/>
    <w:rsid w:val="00EF768C"/>
    <w:rsid w:val="00EF7A3C"/>
    <w:rsid w:val="00F0332F"/>
    <w:rsid w:val="00F1207B"/>
    <w:rsid w:val="00F1235B"/>
    <w:rsid w:val="00F13546"/>
    <w:rsid w:val="00F224BA"/>
    <w:rsid w:val="00F23D14"/>
    <w:rsid w:val="00F250E0"/>
    <w:rsid w:val="00F25512"/>
    <w:rsid w:val="00F312D8"/>
    <w:rsid w:val="00F342CE"/>
    <w:rsid w:val="00F427C2"/>
    <w:rsid w:val="00F44B62"/>
    <w:rsid w:val="00F504C8"/>
    <w:rsid w:val="00F510A9"/>
    <w:rsid w:val="00F51BF4"/>
    <w:rsid w:val="00F53401"/>
    <w:rsid w:val="00F561F2"/>
    <w:rsid w:val="00F568F6"/>
    <w:rsid w:val="00F60297"/>
    <w:rsid w:val="00F63BE6"/>
    <w:rsid w:val="00F649E5"/>
    <w:rsid w:val="00F70919"/>
    <w:rsid w:val="00F72F28"/>
    <w:rsid w:val="00F738E6"/>
    <w:rsid w:val="00F76457"/>
    <w:rsid w:val="00F803C3"/>
    <w:rsid w:val="00F82F1B"/>
    <w:rsid w:val="00F855E3"/>
    <w:rsid w:val="00F86D96"/>
    <w:rsid w:val="00F87B05"/>
    <w:rsid w:val="00F91086"/>
    <w:rsid w:val="00F95C71"/>
    <w:rsid w:val="00F96D88"/>
    <w:rsid w:val="00FA0E6F"/>
    <w:rsid w:val="00FA13E0"/>
    <w:rsid w:val="00FA34B9"/>
    <w:rsid w:val="00FA3D12"/>
    <w:rsid w:val="00FA5D4F"/>
    <w:rsid w:val="00FB0DDA"/>
    <w:rsid w:val="00FB404B"/>
    <w:rsid w:val="00FB4ECD"/>
    <w:rsid w:val="00FC09B7"/>
    <w:rsid w:val="00FD2CC9"/>
    <w:rsid w:val="00FD6B4A"/>
    <w:rsid w:val="00FD7824"/>
    <w:rsid w:val="00FE24A8"/>
    <w:rsid w:val="00FE2A80"/>
    <w:rsid w:val="00FE4106"/>
    <w:rsid w:val="00FF07A8"/>
    <w:rsid w:val="00FF13F2"/>
    <w:rsid w:val="00FF281B"/>
    <w:rsid w:val="00FF2879"/>
    <w:rsid w:val="00FF3014"/>
    <w:rsid w:val="00FF3502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8E3A7C"/>
  <w15:docId w15:val="{3102F065-CE43-4962-B604-759A23ED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CF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CFD"/>
    <w:pPr>
      <w:ind w:left="720"/>
    </w:pPr>
  </w:style>
  <w:style w:type="paragraph" w:styleId="Header">
    <w:name w:val="header"/>
    <w:basedOn w:val="Normal"/>
    <w:link w:val="HeaderChar"/>
    <w:rsid w:val="00C32CFD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C32CFD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1">
    <w:name w:val="Standard1"/>
    <w:rsid w:val="00C32CFD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table" w:styleId="TableGrid">
    <w:name w:val="Table Grid"/>
    <w:basedOn w:val="TableNormal"/>
    <w:uiPriority w:val="59"/>
    <w:rsid w:val="00A33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6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D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34B9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0D5609"/>
  </w:style>
  <w:style w:type="character" w:styleId="Emphasis">
    <w:name w:val="Emphasis"/>
    <w:basedOn w:val="DefaultParagraphFont"/>
    <w:uiPriority w:val="20"/>
    <w:qFormat/>
    <w:rsid w:val="000D5609"/>
    <w:rPr>
      <w:i/>
      <w:iCs/>
    </w:rPr>
  </w:style>
  <w:style w:type="paragraph" w:styleId="NoSpacing">
    <w:name w:val="No Spacing"/>
    <w:uiPriority w:val="1"/>
    <w:qFormat/>
    <w:rsid w:val="006541E6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A52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418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480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373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445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683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44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0892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110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9993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0598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3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ccd-edu.zoom.us/j/8754244765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7D6478468294C8C05D17EFBA9ECD0" ma:contentTypeVersion="6" ma:contentTypeDescription="Create a new document." ma:contentTypeScope="" ma:versionID="dfa93993f0d068e9a8e2254e4a9af238">
  <xsd:schema xmlns:xsd="http://www.w3.org/2001/XMLSchema" xmlns:xs="http://www.w3.org/2001/XMLSchema" xmlns:p="http://schemas.microsoft.com/office/2006/metadata/properties" xmlns:ns2="46385bd6-17ba-46ff-a746-740ce33f8af3" xmlns:ns3="56aede05-0404-4a94-b7f8-4c7385b08dac" targetNamespace="http://schemas.microsoft.com/office/2006/metadata/properties" ma:root="true" ma:fieldsID="2c81959a10f933ed01538966e7c409c3" ns2:_="" ns3:_="">
    <xsd:import namespace="46385bd6-17ba-46ff-a746-740ce33f8af3"/>
    <xsd:import namespace="56aede05-0404-4a94-b7f8-4c7385b08d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85bd6-17ba-46ff-a746-740ce33f8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de05-0404-4a94-b7f8-4c7385b08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FBBFF7-AE9F-466D-9839-20CC9A407D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D4A7B-B995-458B-9A93-7604F0BCBFE1}"/>
</file>

<file path=customXml/itemProps3.xml><?xml version="1.0" encoding="utf-8"?>
<ds:datastoreItem xmlns:ds="http://schemas.openxmlformats.org/officeDocument/2006/customXml" ds:itemID="{779415AC-90A1-4160-8473-885C5923D0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414</Words>
  <Characters>2463</Characters>
  <Application>Microsoft Office Word</Application>
  <DocSecurity>0</DocSecurity>
  <Lines>102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</CharactersWithSpaces>
  <SharedDoc>false</SharedDoc>
  <HLinks>
    <vt:vector size="12" baseType="variant">
      <vt:variant>
        <vt:i4>4390945</vt:i4>
      </vt:variant>
      <vt:variant>
        <vt:i4>3</vt:i4>
      </vt:variant>
      <vt:variant>
        <vt:i4>0</vt:i4>
      </vt:variant>
      <vt:variant>
        <vt:i4>5</vt:i4>
      </vt:variant>
      <vt:variant>
        <vt:lpwstr>https://public.tableau.com/views/EISDailyEnrollments_0/CHCandSBVCDailyEnrollment?:showVizHome=no&amp;:embed=true</vt:lpwstr>
      </vt:variant>
      <vt:variant>
        <vt:lpwstr/>
      </vt:variant>
      <vt:variant>
        <vt:i4>3473467</vt:i4>
      </vt:variant>
      <vt:variant>
        <vt:i4>0</vt:i4>
      </vt:variant>
      <vt:variant>
        <vt:i4>0</vt:i4>
      </vt:variant>
      <vt:variant>
        <vt:i4>5</vt:i4>
      </vt:variant>
      <vt:variant>
        <vt:lpwstr>https://sbccd-edu.zoom.us/j/87542447652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cmarshal</dc:creator>
  <cp:keywords/>
  <cp:lastModifiedBy>Gimple, Tina M.</cp:lastModifiedBy>
  <cp:revision>2</cp:revision>
  <cp:lastPrinted>2020-02-18T20:24:00Z</cp:lastPrinted>
  <dcterms:created xsi:type="dcterms:W3CDTF">2024-01-30T22:25:00Z</dcterms:created>
  <dcterms:modified xsi:type="dcterms:W3CDTF">2024-01-30T22:25:00Z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0x010100E2E7D6478468294C8C05D17EFBA9ECD0</vt:lpwstr>
  </property>
  <property fmtid="{D5CDD505-2E9C-101B-9397-08002B2CF9AE}" pid="3" name="GrammarlyDocumentId">
    <vt:lpwstr>c4f2ac32975598051c1399532a551dadfa036fa4674294bbdfff4347eb9f94c9</vt:lpwstr>
  </property>
</Properties>
</file>