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D1" w:rsidRPr="009D44B3" w:rsidRDefault="007D09D1" w:rsidP="007D09D1">
      <w:pPr>
        <w:ind w:left="1350" w:hanging="1350"/>
        <w:jc w:val="center"/>
        <w:rPr>
          <w:rFonts w:asciiTheme="majorHAnsi" w:hAnsiTheme="majorHAnsi"/>
          <w:b/>
          <w:sz w:val="28"/>
        </w:rPr>
      </w:pPr>
      <w:r w:rsidRPr="009D44B3">
        <w:rPr>
          <w:rFonts w:asciiTheme="majorHAnsi" w:hAnsiTheme="majorHAnsi"/>
          <w:b/>
          <w:sz w:val="28"/>
        </w:rPr>
        <w:t>Resolution 2016-1</w:t>
      </w:r>
    </w:p>
    <w:p w:rsidR="007D09D1" w:rsidRPr="009D44B3" w:rsidRDefault="007D09D1" w:rsidP="007D09D1">
      <w:pPr>
        <w:ind w:left="1350" w:hanging="1350"/>
        <w:jc w:val="center"/>
        <w:rPr>
          <w:rFonts w:asciiTheme="majorHAnsi" w:hAnsiTheme="majorHAnsi"/>
          <w:b/>
          <w:sz w:val="28"/>
        </w:rPr>
      </w:pPr>
      <w:r w:rsidRPr="009D44B3">
        <w:rPr>
          <w:rFonts w:asciiTheme="majorHAnsi" w:hAnsiTheme="majorHAnsi"/>
          <w:b/>
          <w:sz w:val="28"/>
        </w:rPr>
        <w:t>Classified Senate Nine plus One (9+1)</w:t>
      </w:r>
    </w:p>
    <w:p w:rsidR="007D09D1" w:rsidRPr="009D44B3" w:rsidRDefault="007D09D1" w:rsidP="007D09D1">
      <w:pPr>
        <w:ind w:left="1350" w:hanging="1350"/>
        <w:jc w:val="center"/>
        <w:rPr>
          <w:b/>
        </w:rPr>
      </w:pP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  <w:t>Crafton Hills</w:t>
      </w:r>
      <w:r w:rsidR="007842CC" w:rsidRPr="009D44B3">
        <w:t xml:space="preserve"> College Classified Staff are an integral part of the </w:t>
      </w:r>
      <w:r w:rsidRPr="009D44B3">
        <w:t>College decision-making process,</w:t>
      </w: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7842CC" w:rsidRPr="009D44B3">
        <w:t xml:space="preserve">Classified Staff play a key role in the implementation and systems integration on matters involving curriculum and should be involved in an </w:t>
      </w:r>
      <w:r w:rsidRPr="009D44B3">
        <w:t>advisory capacity,</w:t>
      </w: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7842CC" w:rsidRPr="009D44B3">
        <w:t>Classified Staff play a key role in communicating degree and certi</w:t>
      </w:r>
      <w:r w:rsidRPr="009D44B3">
        <w:t>ficate requirements to students,</w:t>
      </w: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7842CC" w:rsidRPr="009D44B3">
        <w:t>Classified Staff play a key role in the implementation and systems integration on matters of educational program development and should be inv</w:t>
      </w:r>
      <w:r w:rsidRPr="009D44B3">
        <w:t>olved in an advisory capacity,</w:t>
      </w: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7842CC" w:rsidRPr="009D44B3">
        <w:t>Classified Staff play a key role in the implementation and systems integration of standards or policies regardin</w:t>
      </w:r>
      <w:r w:rsidRPr="009D44B3">
        <w:t>g student support and success,</w:t>
      </w: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7842CC" w:rsidRPr="009D44B3">
        <w:t>Classified Staff play a key role in Co</w:t>
      </w:r>
      <w:r w:rsidRPr="009D44B3">
        <w:t>llege Governance structures,</w:t>
      </w: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7842CC" w:rsidRPr="009D44B3">
        <w:t xml:space="preserve">Classified Staff play a key role in ensuring that the College is </w:t>
      </w:r>
      <w:r w:rsidRPr="009D44B3">
        <w:t>meeting accreditation standards,</w:t>
      </w: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7842CC" w:rsidRPr="009D44B3">
        <w:t>Classified Staff play a key role in the development and implementation of College professional development acti</w:t>
      </w:r>
      <w:r w:rsidRPr="009D44B3">
        <w:t>vities,</w:t>
      </w: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7842CC" w:rsidRPr="009D44B3">
        <w:t>Classified Staff play a key role in the implementation and support of the</w:t>
      </w:r>
      <w:r w:rsidRPr="009D44B3">
        <w:t xml:space="preserve"> College program review process,</w:t>
      </w:r>
    </w:p>
    <w:p w:rsidR="007842CC" w:rsidRPr="009D44B3" w:rsidRDefault="00A52E82" w:rsidP="00A52E82">
      <w:pPr>
        <w:ind w:left="1350" w:hanging="1350"/>
      </w:pPr>
      <w:r w:rsidRPr="009D44B3">
        <w:rPr>
          <w:b/>
        </w:rPr>
        <w:t>Whereas,</w:t>
      </w:r>
      <w:r w:rsidRPr="009D44B3">
        <w:tab/>
      </w:r>
      <w:r w:rsidR="007842CC" w:rsidRPr="009D44B3">
        <w:t xml:space="preserve">Classified Staff are engaged in the day-to-day implementation of College plans and the supervision of the </w:t>
      </w:r>
      <w:r w:rsidRPr="009D44B3">
        <w:t>Division/Department budgets,</w:t>
      </w:r>
    </w:p>
    <w:p w:rsidR="007D09D1" w:rsidRPr="009D44B3" w:rsidRDefault="007D09D1" w:rsidP="007842CC">
      <w:pPr>
        <w:ind w:left="720" w:hanging="720"/>
        <w:rPr>
          <w:b/>
        </w:rPr>
      </w:pPr>
    </w:p>
    <w:p w:rsidR="007842CC" w:rsidRPr="009D44B3" w:rsidRDefault="009D44B3" w:rsidP="007D09D1">
      <w:r>
        <w:rPr>
          <w:b/>
        </w:rPr>
        <w:t>Therefore b</w:t>
      </w:r>
      <w:r w:rsidR="00A52E82" w:rsidRPr="009D44B3">
        <w:rPr>
          <w:b/>
        </w:rPr>
        <w:t>e it R</w:t>
      </w:r>
      <w:r w:rsidR="007842CC" w:rsidRPr="009D44B3">
        <w:rPr>
          <w:b/>
        </w:rPr>
        <w:t>esolved,</w:t>
      </w:r>
      <w:r>
        <w:t xml:space="preserve"> </w:t>
      </w:r>
      <w:bookmarkStart w:id="0" w:name="_GoBack"/>
      <w:bookmarkEnd w:id="0"/>
      <w:r>
        <w:t>t</w:t>
      </w:r>
      <w:r w:rsidR="007842CC" w:rsidRPr="009D44B3">
        <w:t xml:space="preserve">he </w:t>
      </w:r>
      <w:r w:rsidR="00A52E82" w:rsidRPr="009D44B3">
        <w:t>Crafton Hills</w:t>
      </w:r>
      <w:r w:rsidR="007842CC" w:rsidRPr="009D44B3">
        <w:t xml:space="preserve"> College Classified Senate asks that the </w:t>
      </w:r>
      <w:r w:rsidR="00A52E82" w:rsidRPr="009D44B3">
        <w:t xml:space="preserve">Crafton Hills </w:t>
      </w:r>
      <w:r w:rsidR="007842CC" w:rsidRPr="009D44B3">
        <w:t xml:space="preserve">College Administration, </w:t>
      </w:r>
      <w:r w:rsidR="00A52E82" w:rsidRPr="009D44B3">
        <w:t xml:space="preserve">Crafton Hills </w:t>
      </w:r>
      <w:r w:rsidR="007842CC" w:rsidRPr="009D44B3">
        <w:t xml:space="preserve">College Academic Senate, and the Associated Students of </w:t>
      </w:r>
      <w:r w:rsidR="00A52E82" w:rsidRPr="009D44B3">
        <w:t xml:space="preserve">Crafton Hills </w:t>
      </w:r>
      <w:r w:rsidR="007842CC" w:rsidRPr="009D44B3">
        <w:t>College support the Classified Staff in the adoption of the following guidelines for participation in College</w:t>
      </w:r>
      <w:r w:rsidR="00A52E82" w:rsidRPr="009D44B3">
        <w:t xml:space="preserve"> and District</w:t>
      </w:r>
      <w:r w:rsidR="007842CC" w:rsidRPr="009D44B3">
        <w:t xml:space="preserve"> Governance:</w:t>
      </w:r>
    </w:p>
    <w:p w:rsidR="007842CC" w:rsidRPr="009D44B3" w:rsidRDefault="007842CC" w:rsidP="007D09D1">
      <w:pPr>
        <w:numPr>
          <w:ilvl w:val="0"/>
          <w:numId w:val="1"/>
        </w:numPr>
        <w:tabs>
          <w:tab w:val="clear" w:pos="0"/>
        </w:tabs>
      </w:pPr>
      <w:r w:rsidRPr="009D44B3">
        <w:t>Curriculum, systems integrations and implementation;</w:t>
      </w:r>
    </w:p>
    <w:p w:rsidR="007842CC" w:rsidRPr="009D44B3" w:rsidRDefault="007842CC" w:rsidP="007D09D1">
      <w:pPr>
        <w:numPr>
          <w:ilvl w:val="0"/>
          <w:numId w:val="1"/>
        </w:numPr>
        <w:tabs>
          <w:tab w:val="clear" w:pos="0"/>
        </w:tabs>
      </w:pPr>
      <w:r w:rsidRPr="009D44B3">
        <w:t>Degree and certificate requirements;</w:t>
      </w:r>
    </w:p>
    <w:p w:rsidR="007842CC" w:rsidRPr="009D44B3" w:rsidRDefault="007842CC" w:rsidP="007D09D1">
      <w:pPr>
        <w:numPr>
          <w:ilvl w:val="0"/>
          <w:numId w:val="1"/>
        </w:numPr>
        <w:tabs>
          <w:tab w:val="clear" w:pos="0"/>
        </w:tabs>
      </w:pPr>
      <w:r w:rsidRPr="009D44B3">
        <w:t>Educational program development;</w:t>
      </w:r>
    </w:p>
    <w:p w:rsidR="007842CC" w:rsidRPr="009D44B3" w:rsidRDefault="007842CC" w:rsidP="007D09D1">
      <w:pPr>
        <w:numPr>
          <w:ilvl w:val="0"/>
          <w:numId w:val="1"/>
        </w:numPr>
        <w:tabs>
          <w:tab w:val="clear" w:pos="0"/>
        </w:tabs>
      </w:pPr>
      <w:r w:rsidRPr="009D44B3">
        <w:t>Standards or policies regarding student support and success;</w:t>
      </w:r>
    </w:p>
    <w:p w:rsidR="007842CC" w:rsidRPr="009D44B3" w:rsidRDefault="007842CC" w:rsidP="007D09D1">
      <w:pPr>
        <w:numPr>
          <w:ilvl w:val="0"/>
          <w:numId w:val="1"/>
        </w:numPr>
        <w:tabs>
          <w:tab w:val="clear" w:pos="0"/>
        </w:tabs>
      </w:pPr>
      <w:r w:rsidRPr="009D44B3">
        <w:t>College governance structures, as related to classified roles;</w:t>
      </w:r>
    </w:p>
    <w:p w:rsidR="007842CC" w:rsidRPr="009D44B3" w:rsidRDefault="007842CC" w:rsidP="007D09D1">
      <w:pPr>
        <w:numPr>
          <w:ilvl w:val="0"/>
          <w:numId w:val="1"/>
        </w:numPr>
        <w:tabs>
          <w:tab w:val="clear" w:pos="0"/>
        </w:tabs>
      </w:pPr>
      <w:r w:rsidRPr="009D44B3">
        <w:t>Classified roles and involvement in accreditation processes;</w:t>
      </w:r>
    </w:p>
    <w:p w:rsidR="007842CC" w:rsidRPr="009D44B3" w:rsidRDefault="007842CC" w:rsidP="007D09D1">
      <w:pPr>
        <w:numPr>
          <w:ilvl w:val="0"/>
          <w:numId w:val="1"/>
        </w:numPr>
        <w:tabs>
          <w:tab w:val="clear" w:pos="0"/>
        </w:tabs>
      </w:pPr>
      <w:r w:rsidRPr="009D44B3">
        <w:t>Policies for classified professional development activities;</w:t>
      </w:r>
    </w:p>
    <w:p w:rsidR="007842CC" w:rsidRPr="009D44B3" w:rsidRDefault="007842CC" w:rsidP="007D09D1">
      <w:pPr>
        <w:numPr>
          <w:ilvl w:val="0"/>
          <w:numId w:val="1"/>
        </w:numPr>
        <w:tabs>
          <w:tab w:val="clear" w:pos="0"/>
        </w:tabs>
      </w:pPr>
      <w:r w:rsidRPr="009D44B3">
        <w:t>Processes for program review;</w:t>
      </w:r>
    </w:p>
    <w:p w:rsidR="007842CC" w:rsidRPr="009D44B3" w:rsidRDefault="007842CC" w:rsidP="007D09D1">
      <w:pPr>
        <w:numPr>
          <w:ilvl w:val="0"/>
          <w:numId w:val="1"/>
        </w:numPr>
        <w:tabs>
          <w:tab w:val="clear" w:pos="0"/>
        </w:tabs>
      </w:pPr>
      <w:r w:rsidRPr="009D44B3">
        <w:t>Processes for institutional planning and budget development;</w:t>
      </w:r>
    </w:p>
    <w:p w:rsidR="00824122" w:rsidRPr="009D44B3" w:rsidRDefault="007842CC" w:rsidP="007D09D1">
      <w:pPr>
        <w:numPr>
          <w:ilvl w:val="0"/>
          <w:numId w:val="1"/>
        </w:numPr>
        <w:tabs>
          <w:tab w:val="clear" w:pos="0"/>
        </w:tabs>
      </w:pPr>
      <w:r w:rsidRPr="009D44B3">
        <w:t>Any other district and college policy, procedure, or related matters that will have a significant effect on Classified Staff.</w:t>
      </w:r>
    </w:p>
    <w:sectPr w:rsidR="00824122" w:rsidRPr="009D44B3" w:rsidSect="00A04E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ily News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CC"/>
    <w:rsid w:val="007842CC"/>
    <w:rsid w:val="007D09D1"/>
    <w:rsid w:val="00824122"/>
    <w:rsid w:val="009D44B3"/>
    <w:rsid w:val="00A04EA1"/>
    <w:rsid w:val="00A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0867252-EDE2-4A43-B044-F8357A0C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rafton Hills Colle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751"/>
      </a:accent1>
      <a:accent2>
        <a:srgbClr val="FFC61E"/>
      </a:accent2>
      <a:accent3>
        <a:srgbClr val="00A0C4"/>
      </a:accent3>
      <a:accent4>
        <a:srgbClr val="653279"/>
      </a:accent4>
      <a:accent5>
        <a:srgbClr val="96938E"/>
      </a:accent5>
      <a:accent6>
        <a:srgbClr val="BC4F07"/>
      </a:accent6>
      <a:hlink>
        <a:srgbClr val="0563C1"/>
      </a:hlink>
      <a:folHlink>
        <a:srgbClr val="954F72"/>
      </a:folHlink>
    </a:clrScheme>
    <a:fontScheme name="Crafton Hills College">
      <a:majorFont>
        <a:latin typeface="Daily News Bold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Mudgett</dc:creator>
  <cp:keywords/>
  <dc:description/>
  <cp:lastModifiedBy>Gamboa, Benjamin R.</cp:lastModifiedBy>
  <cp:revision>3</cp:revision>
  <dcterms:created xsi:type="dcterms:W3CDTF">2016-02-01T17:44:00Z</dcterms:created>
  <dcterms:modified xsi:type="dcterms:W3CDTF">2016-02-01T17:46:00Z</dcterms:modified>
</cp:coreProperties>
</file>