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25DE9" w14:textId="77777777" w:rsidR="0094663C" w:rsidRDefault="0094663C">
      <w:pPr>
        <w:widowControl w:val="0"/>
        <w:ind w:right="2826"/>
        <w:rPr>
          <w:rFonts w:ascii="Times New Roman" w:eastAsia="Times New Roman" w:hAnsi="Times New Roman" w:cs="Times New Roman"/>
          <w:b/>
        </w:rPr>
      </w:pPr>
    </w:p>
    <w:p w14:paraId="50197236" w14:textId="77777777" w:rsidR="0094663C" w:rsidRDefault="0094663C">
      <w:pPr>
        <w:widowControl w:val="0"/>
        <w:ind w:right="2826"/>
        <w:rPr>
          <w:rFonts w:ascii="Times New Roman" w:eastAsia="Times New Roman" w:hAnsi="Times New Roman" w:cs="Times New Roman"/>
          <w:b/>
        </w:rPr>
      </w:pPr>
    </w:p>
    <w:p w14:paraId="7B3F4ECA" w14:textId="77777777" w:rsidR="0094663C" w:rsidRDefault="0023041C">
      <w:pPr>
        <w:widowControl w:val="0"/>
        <w:pBdr>
          <w:top w:val="nil"/>
          <w:left w:val="nil"/>
          <w:bottom w:val="nil"/>
          <w:right w:val="nil"/>
          <w:between w:val="nil"/>
        </w:pBdr>
        <w:ind w:left="3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 Organizational Items: </w:t>
      </w:r>
    </w:p>
    <w:p w14:paraId="46BE9F08" w14:textId="77777777" w:rsidR="0094663C" w:rsidRDefault="0023041C">
      <w:pPr>
        <w:widowControl w:val="0"/>
        <w:pBdr>
          <w:top w:val="nil"/>
          <w:left w:val="nil"/>
          <w:bottom w:val="nil"/>
          <w:right w:val="nil"/>
          <w:between w:val="nil"/>
        </w:pBdr>
        <w:ind w:left="751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1.1 Call to Order</w:t>
      </w:r>
    </w:p>
    <w:p w14:paraId="19E7D54B" w14:textId="77777777" w:rsidR="0094663C" w:rsidRDefault="0023041C">
      <w:pPr>
        <w:widowControl w:val="0"/>
        <w:pBdr>
          <w:top w:val="nil"/>
          <w:left w:val="nil"/>
          <w:bottom w:val="nil"/>
          <w:right w:val="nil"/>
          <w:between w:val="nil"/>
        </w:pBdr>
        <w:ind w:left="75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1.2. Roll Call  </w:t>
      </w:r>
    </w:p>
    <w:tbl>
      <w:tblPr>
        <w:tblStyle w:val="a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80"/>
        <w:gridCol w:w="4425"/>
        <w:gridCol w:w="495"/>
      </w:tblGrid>
      <w:tr w:rsidR="0094663C" w14:paraId="24322DA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E5A7C" w14:textId="77777777" w:rsidR="0094663C" w:rsidRDefault="0023041C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President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Shaw, Jared)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248BF" w14:textId="77777777" w:rsidR="0094663C" w:rsidRDefault="009466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DB16A" w14:textId="77777777" w:rsidR="0094663C" w:rsidRDefault="0023041C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Sakellar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Socrates)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BE3E2" w14:textId="77777777" w:rsidR="0094663C" w:rsidRDefault="009466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663C" w14:paraId="044DF4B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EC76C" w14:textId="77777777" w:rsidR="0094663C" w:rsidRDefault="0023041C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Vice President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(Barringer, Katrina)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54CF5" w14:textId="77777777" w:rsidR="0094663C" w:rsidRDefault="009466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61ADD" w14:textId="77777777" w:rsidR="0094663C" w:rsidRDefault="0023041C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Rolle, Christian)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14B2D" w14:textId="77777777" w:rsidR="0094663C" w:rsidRDefault="009466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663C" w14:paraId="637665A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1AB28" w14:textId="77777777" w:rsidR="0094663C" w:rsidRDefault="0023041C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Director of External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Affairs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Van Stee, Victoria)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FEA7B" w14:textId="77777777" w:rsidR="0094663C" w:rsidRDefault="009466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35F6D" w14:textId="77777777" w:rsidR="0094663C" w:rsidRDefault="0023041C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Riddle, Matthew)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0C445" w14:textId="77777777" w:rsidR="0094663C" w:rsidRDefault="009466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663C" w14:paraId="35C61CA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6A8A9" w14:textId="77777777" w:rsidR="0094663C" w:rsidRDefault="0023041C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Director of Academic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Affairs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Cuevas, Julia)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131EF" w14:textId="77777777" w:rsidR="0094663C" w:rsidRDefault="009466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59628" w14:textId="77777777" w:rsidR="0094663C" w:rsidRDefault="0023041C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Kanakkahwage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Mahen)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E71F3" w14:textId="77777777" w:rsidR="0094663C" w:rsidRDefault="009466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663C" w14:paraId="124C234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6981A" w14:textId="77777777" w:rsidR="0094663C" w:rsidRDefault="0023041C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Director of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Finance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Felix, Jay)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5D7F8" w14:textId="77777777" w:rsidR="0094663C" w:rsidRDefault="009466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AF341" w14:textId="77777777" w:rsidR="0094663C" w:rsidRDefault="0023041C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Cruz, Gizelle)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2B3E5" w14:textId="77777777" w:rsidR="0094663C" w:rsidRDefault="009466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663C" w14:paraId="1562A9D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1E80F" w14:textId="77777777" w:rsidR="0094663C" w:rsidRDefault="0023041C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Executive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Assistant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Mason, Sierra)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040B3" w14:textId="77777777" w:rsidR="0094663C" w:rsidRDefault="009466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EBDD0" w14:textId="77777777" w:rsidR="0094663C" w:rsidRDefault="0023041C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Monge, Annie)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4A38A" w14:textId="77777777" w:rsidR="0094663C" w:rsidRDefault="009466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663C" w14:paraId="739DE9E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A8C9A" w14:textId="77777777" w:rsidR="0094663C" w:rsidRDefault="0023041C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Inter-Club Council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Coordinator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Maya, Genesis)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0AE35" w14:textId="77777777" w:rsidR="0094663C" w:rsidRDefault="009466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2548" w14:textId="77777777" w:rsidR="0094663C" w:rsidRDefault="0023041C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Senator at Large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(Flanagan, Hugo)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B28ED" w14:textId="77777777" w:rsidR="0094663C" w:rsidRDefault="009466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663C" w14:paraId="14FE3E7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35302" w14:textId="77777777" w:rsidR="0094663C" w:rsidRDefault="0023041C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Trustee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Natour, Hadi)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43297" w14:textId="77777777" w:rsidR="0094663C" w:rsidRDefault="009466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5B3E7" w14:textId="77777777" w:rsidR="0094663C" w:rsidRDefault="0023041C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Diaz, Koen)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39816" w14:textId="77777777" w:rsidR="0094663C" w:rsidRDefault="009466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663C" w14:paraId="52B4912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E1C3C" w14:textId="77777777" w:rsidR="0094663C" w:rsidRDefault="0023041C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Events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Coordinator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Vacant)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E29ED" w14:textId="77777777" w:rsidR="0094663C" w:rsidRDefault="009466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B33F3" w14:textId="77777777" w:rsidR="0094663C" w:rsidRDefault="0023041C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Senate Member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(Kuria, William)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4DCB9" w14:textId="77777777" w:rsidR="0094663C" w:rsidRDefault="009466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663C" w14:paraId="40DC0C5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261BB" w14:textId="77777777" w:rsidR="0094663C" w:rsidRDefault="0023041C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Outreach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Coordinator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Vacant)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C42D6" w14:textId="77777777" w:rsidR="0094663C" w:rsidRDefault="009466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CE7FA" w14:textId="77777777" w:rsidR="0094663C" w:rsidRDefault="0023041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Senate Member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(Jayasinghe, Darshika)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C52AA" w14:textId="77777777" w:rsidR="0094663C" w:rsidRDefault="009466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663C" w14:paraId="79FD9B2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325FF" w14:textId="77777777" w:rsidR="0094663C" w:rsidRDefault="0023041C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Sustainability Director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(Sherratt, Tami)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59C26" w14:textId="77777777" w:rsidR="0094663C" w:rsidRDefault="009466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448F4" w14:textId="77777777" w:rsidR="0094663C" w:rsidRDefault="0023041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Senate Member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(De La Cruz, Paulino)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F88BE" w14:textId="77777777" w:rsidR="0094663C" w:rsidRDefault="009466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663C" w14:paraId="240BC22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698AA" w14:textId="77777777" w:rsidR="0094663C" w:rsidRDefault="0023041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Artistic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Director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Baugh, Nikki)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B75B7" w14:textId="77777777" w:rsidR="0094663C" w:rsidRDefault="009466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FE404" w14:textId="77777777" w:rsidR="0094663C" w:rsidRDefault="0094663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B5514" w14:textId="77777777" w:rsidR="0094663C" w:rsidRDefault="009466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22301A4" w14:textId="77777777" w:rsidR="0094663C" w:rsidRDefault="0094663C">
      <w:pPr>
        <w:widowControl w:val="0"/>
        <w:rPr>
          <w:rFonts w:ascii="Times New Roman" w:eastAsia="Times New Roman" w:hAnsi="Times New Roman" w:cs="Times New Roman"/>
          <w:b/>
        </w:rPr>
      </w:pPr>
    </w:p>
    <w:p w14:paraId="4402DD60" w14:textId="77777777" w:rsidR="0094663C" w:rsidRDefault="0023041C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1.4. AB 2449 </w:t>
      </w:r>
    </w:p>
    <w:p w14:paraId="3CF37BD3" w14:textId="77777777" w:rsidR="0094663C" w:rsidRDefault="0023041C">
      <w:pPr>
        <w:widowControl w:val="0"/>
        <w:pBdr>
          <w:top w:val="nil"/>
          <w:left w:val="nil"/>
          <w:bottom w:val="nil"/>
          <w:right w:val="nil"/>
          <w:between w:val="nil"/>
        </w:pBdr>
        <w:ind w:left="7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Student Senate will consider members to participate remotely without giving up their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location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3E22039" w14:textId="77777777" w:rsidR="0094663C" w:rsidRDefault="0023041C">
      <w:pPr>
        <w:widowControl w:val="0"/>
        <w:pBdr>
          <w:top w:val="nil"/>
          <w:left w:val="nil"/>
          <w:bottom w:val="nil"/>
          <w:right w:val="nil"/>
          <w:between w:val="nil"/>
        </w:pBdr>
        <w:ind w:left="11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</w:p>
    <w:p w14:paraId="74FB0AFD" w14:textId="77777777" w:rsidR="0094663C" w:rsidRDefault="009466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DE17568" w14:textId="77777777" w:rsidR="0094663C" w:rsidRDefault="0023041C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1.5. Adoption of the Agenda -</w:t>
      </w:r>
    </w:p>
    <w:p w14:paraId="2D620D65" w14:textId="77777777" w:rsidR="0094663C" w:rsidRDefault="0094663C">
      <w:pPr>
        <w:widowControl w:val="0"/>
        <w:pBdr>
          <w:top w:val="nil"/>
          <w:left w:val="nil"/>
          <w:bottom w:val="nil"/>
          <w:right w:val="nil"/>
          <w:between w:val="nil"/>
        </w:pBdr>
        <w:ind w:left="776"/>
        <w:rPr>
          <w:rFonts w:ascii="Times New Roman" w:eastAsia="Times New Roman" w:hAnsi="Times New Roman" w:cs="Times New Roman"/>
          <w:b/>
        </w:rPr>
      </w:pPr>
    </w:p>
    <w:p w14:paraId="25A8A3C6" w14:textId="77777777" w:rsidR="0094663C" w:rsidRDefault="0023041C">
      <w:pPr>
        <w:widowControl w:val="0"/>
        <w:pBdr>
          <w:top w:val="nil"/>
          <w:left w:val="nil"/>
          <w:bottom w:val="nil"/>
          <w:right w:val="nil"/>
          <w:between w:val="nil"/>
        </w:pBdr>
        <w:ind w:left="77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1.6. Approval of the Minutes -</w:t>
      </w:r>
    </w:p>
    <w:p w14:paraId="519FB2BA" w14:textId="77777777" w:rsidR="0094663C" w:rsidRDefault="009466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76987491" w14:textId="77777777" w:rsidR="0094663C" w:rsidRDefault="009466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51BCC733" w14:textId="77777777" w:rsidR="0094663C" w:rsidRDefault="009466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5232D85A" w14:textId="77777777" w:rsidR="0094663C" w:rsidRDefault="009466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03A2D2F6" w14:textId="77777777" w:rsidR="0094663C" w:rsidRDefault="009466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1883C7D0" w14:textId="77777777" w:rsidR="0094663C" w:rsidRDefault="009466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129542FE" w14:textId="77777777" w:rsidR="0094663C" w:rsidRDefault="0023041C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2. Public Comment: </w:t>
      </w:r>
    </w:p>
    <w:p w14:paraId="0337C83E" w14:textId="77777777" w:rsidR="0094663C" w:rsidRDefault="0023041C">
      <w:pPr>
        <w:widowControl w:val="0"/>
        <w:pBdr>
          <w:top w:val="nil"/>
          <w:left w:val="nil"/>
          <w:bottom w:val="nil"/>
          <w:right w:val="nil"/>
          <w:between w:val="nil"/>
        </w:pBdr>
        <w:ind w:left="4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lastRenderedPageBreak/>
        <w:t xml:space="preserve">This segment of the meeting is reserved for persons desiring to address the CHC Student Senate on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any  matter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of concern that is not stated on the agenda. A time limit of three (3) minutes per speaker and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fifteen  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15) minutes per topic shall be observed. The law does not permit any action to be taken, nor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extended  discussion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of any items not on the agenda. The CHC Student Senate may briefly respond to statements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made  or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questions posed, however, for further information, please contact the CHC Student Senate President for  the item of discussion to be placed on a future agenda. (Brown Act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54954.2) </w:t>
      </w:r>
    </w:p>
    <w:p w14:paraId="0E09AE52" w14:textId="77777777" w:rsidR="0094663C" w:rsidRDefault="0094663C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</w:rPr>
      </w:pPr>
    </w:p>
    <w:p w14:paraId="24713152" w14:textId="77777777" w:rsidR="0094663C" w:rsidRDefault="0023041C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3. Guest Speakers (10 min)</w:t>
      </w:r>
    </w:p>
    <w:p w14:paraId="257DE3BE" w14:textId="77777777" w:rsidR="0094663C" w:rsidRDefault="0094663C">
      <w:pPr>
        <w:widowControl w:val="0"/>
        <w:pBdr>
          <w:top w:val="nil"/>
          <w:left w:val="nil"/>
          <w:bottom w:val="nil"/>
          <w:right w:val="nil"/>
          <w:between w:val="nil"/>
        </w:pBdr>
        <w:ind w:left="36"/>
        <w:rPr>
          <w:rFonts w:ascii="Times New Roman" w:eastAsia="Times New Roman" w:hAnsi="Times New Roman" w:cs="Times New Roman"/>
          <w:b/>
        </w:rPr>
      </w:pPr>
    </w:p>
    <w:p w14:paraId="6996B867" w14:textId="77777777" w:rsidR="0094663C" w:rsidRDefault="0023041C">
      <w:pPr>
        <w:widowControl w:val="0"/>
        <w:pBdr>
          <w:top w:val="nil"/>
          <w:left w:val="nil"/>
          <w:bottom w:val="nil"/>
          <w:right w:val="nil"/>
          <w:between w:val="nil"/>
        </w:pBdr>
        <w:ind w:left="3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4. Communication from the floor (3 minutes)</w:t>
      </w:r>
    </w:p>
    <w:p w14:paraId="562D3317" w14:textId="77777777" w:rsidR="0094663C" w:rsidRDefault="009466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1F0DD3DF" w14:textId="77777777" w:rsidR="0094663C" w:rsidRDefault="0023041C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Kudos and Comradery (3 minutes)</w:t>
      </w:r>
    </w:p>
    <w:p w14:paraId="7085D5AB" w14:textId="77777777" w:rsidR="0094663C" w:rsidRDefault="0094663C">
      <w:pPr>
        <w:widowControl w:val="0"/>
        <w:rPr>
          <w:rFonts w:ascii="Times New Roman" w:eastAsia="Times New Roman" w:hAnsi="Times New Roman" w:cs="Times New Roman"/>
          <w:b/>
        </w:rPr>
      </w:pPr>
    </w:p>
    <w:p w14:paraId="59630225" w14:textId="77777777" w:rsidR="0094663C" w:rsidRDefault="0023041C">
      <w:pPr>
        <w:widowControl w:val="0"/>
        <w:ind w:left="3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New Business</w:t>
      </w:r>
    </w:p>
    <w:p w14:paraId="46563D8D" w14:textId="77777777" w:rsidR="0094663C" w:rsidRDefault="0023041C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6.1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  Shaw  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15 Minutes         </w:t>
      </w:r>
    </w:p>
    <w:p w14:paraId="75842A94" w14:textId="77777777" w:rsidR="0094663C" w:rsidRDefault="0023041C">
      <w:pPr>
        <w:widowControl w:val="0"/>
        <w:ind w:left="75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The student senate will discuss selecting a date for the last meeting of Spring 2025. </w:t>
      </w:r>
    </w:p>
    <w:p w14:paraId="6A62603B" w14:textId="77777777" w:rsidR="0094663C" w:rsidRDefault="0023041C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6.2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</w:rPr>
        <w:t>Sakeller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15 Minutes         </w:t>
      </w:r>
    </w:p>
    <w:p w14:paraId="5B12A9FF" w14:textId="77777777" w:rsidR="0094663C" w:rsidRDefault="0023041C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student senate will discuss the pay disparities between adjunct professors and full-time professors, as well as the differences in compensation for lab hours compared to lecture hours.</w:t>
      </w:r>
    </w:p>
    <w:p w14:paraId="7610916C" w14:textId="77777777" w:rsidR="0094663C" w:rsidRDefault="0023041C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6.3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</w:rPr>
        <w:t>Sakeller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10 Minutes         </w:t>
      </w:r>
    </w:p>
    <w:p w14:paraId="74A7CAC0" w14:textId="77777777" w:rsidR="0094663C" w:rsidRDefault="0023041C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student senate will discuss policies regarding Personally Identifiable Information.</w:t>
      </w:r>
    </w:p>
    <w:p w14:paraId="641A24F4" w14:textId="77777777" w:rsidR="0094663C" w:rsidRDefault="0023041C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6.4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</w:rPr>
        <w:t>Sakeller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20 Minutes         </w:t>
      </w:r>
    </w:p>
    <w:p w14:paraId="5A08928F" w14:textId="77777777" w:rsidR="0094663C" w:rsidRDefault="0023041C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student senate will discuss relevant California privacy laws.</w:t>
      </w:r>
    </w:p>
    <w:p w14:paraId="15EB63B3" w14:textId="77777777" w:rsidR="0094663C" w:rsidRDefault="0023041C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6.5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Mason  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30 Minutes         </w:t>
      </w:r>
    </w:p>
    <w:p w14:paraId="025C8526" w14:textId="77777777" w:rsidR="0094663C" w:rsidRDefault="0023041C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student senate will hold a general roundtable discussion.</w:t>
      </w:r>
    </w:p>
    <w:p w14:paraId="326CC258" w14:textId="77777777" w:rsidR="0094663C" w:rsidRDefault="009466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"/>
        </w:tabs>
        <w:rPr>
          <w:rFonts w:ascii="Times New Roman" w:eastAsia="Times New Roman" w:hAnsi="Times New Roman" w:cs="Times New Roman"/>
        </w:rPr>
      </w:pPr>
    </w:p>
    <w:p w14:paraId="11688503" w14:textId="77777777" w:rsidR="0094663C" w:rsidRDefault="0023041C">
      <w:pPr>
        <w:widowControl w:val="0"/>
        <w:ind w:left="3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</w:rPr>
        <w:t>8. Reports</w:t>
      </w:r>
    </w:p>
    <w:p w14:paraId="71C382CD" w14:textId="77777777" w:rsidR="0094663C" w:rsidRDefault="0023041C">
      <w:pPr>
        <w:widowControl w:val="0"/>
        <w:ind w:left="35" w:right="6"/>
        <w:jc w:val="both"/>
        <w:rPr>
          <w:rFonts w:ascii="Times New Roman" w:eastAsia="Times New Roman" w:hAnsi="Times New Roman" w:cs="Times New Roman"/>
          <w:b/>
        </w:rPr>
        <w:sectPr w:rsidR="0094663C">
          <w:headerReference w:type="default" r:id="rId6"/>
          <w:headerReference w:type="first" r:id="rId7"/>
          <w:footerReference w:type="first" r:id="rId8"/>
          <w:pgSz w:w="12240" w:h="15840"/>
          <w:pgMar w:top="620" w:right="750" w:bottom="1875" w:left="1408" w:header="360" w:footer="720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i/>
        </w:rPr>
        <w:t xml:space="preserve">Reports of the President and the Advisor shall be limited to five (5) minutes each. All other </w:t>
      </w:r>
      <w:proofErr w:type="gramStart"/>
      <w:r>
        <w:rPr>
          <w:rFonts w:ascii="Times New Roman" w:eastAsia="Times New Roman" w:hAnsi="Times New Roman" w:cs="Times New Roman"/>
          <w:i/>
        </w:rPr>
        <w:t>reports  shall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be limited to three (3) minutes each. Please refrain from discussion during Officer Reports. Each </w:t>
      </w:r>
      <w:proofErr w:type="gramStart"/>
      <w:r>
        <w:rPr>
          <w:rFonts w:ascii="Times New Roman" w:eastAsia="Times New Roman" w:hAnsi="Times New Roman" w:cs="Times New Roman"/>
          <w:i/>
        </w:rPr>
        <w:t>item  can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only be extended once, by no more than 5 minutes. </w:t>
      </w:r>
    </w:p>
    <w:p w14:paraId="747DF3F2" w14:textId="77777777" w:rsidR="0094663C" w:rsidRDefault="0023041C">
      <w:pPr>
        <w:widowControl w:val="0"/>
        <w:ind w:left="75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8.1 Adviser and Co-adviser Reports </w:t>
      </w:r>
    </w:p>
    <w:p w14:paraId="1F048653" w14:textId="77777777" w:rsidR="0094663C" w:rsidRDefault="0023041C">
      <w:pPr>
        <w:widowControl w:val="0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8.2 Executive Council </w:t>
      </w:r>
    </w:p>
    <w:p w14:paraId="0BA1D7ED" w14:textId="77777777" w:rsidR="0094663C" w:rsidRDefault="0023041C">
      <w:pPr>
        <w:widowControl w:val="0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8.3 Inter-Club Council</w:t>
      </w:r>
    </w:p>
    <w:p w14:paraId="5AE5544C" w14:textId="77777777" w:rsidR="0094663C" w:rsidRDefault="0023041C">
      <w:pPr>
        <w:widowControl w:val="0"/>
        <w:ind w:left="74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8.4 Officer Reports </w:t>
      </w:r>
    </w:p>
    <w:p w14:paraId="2ADFC01A" w14:textId="77777777" w:rsidR="0094663C" w:rsidRDefault="0023041C">
      <w:pPr>
        <w:widowControl w:val="0"/>
        <w:ind w:left="74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8.5 Committee Reports </w:t>
      </w:r>
    </w:p>
    <w:p w14:paraId="64D96CC6" w14:textId="77777777" w:rsidR="0094663C" w:rsidRDefault="0023041C">
      <w:pPr>
        <w:widowControl w:val="0"/>
        <w:ind w:left="720"/>
        <w:rPr>
          <w:rFonts w:ascii="Times New Roman" w:eastAsia="Times New Roman" w:hAnsi="Times New Roman" w:cs="Times New Roman"/>
          <w:b/>
        </w:rPr>
        <w:sectPr w:rsidR="0094663C">
          <w:type w:val="continuous"/>
          <w:pgSz w:w="12240" w:h="15840"/>
          <w:pgMar w:top="620" w:right="750" w:bottom="1875" w:left="1408" w:header="360" w:footer="720" w:gutter="0"/>
          <w:cols w:num="2" w:space="720" w:equalWidth="0">
            <w:col w:w="4680" w:space="720"/>
            <w:col w:w="4680" w:space="0"/>
          </w:cols>
        </w:sectPr>
      </w:pPr>
      <w:r>
        <w:rPr>
          <w:rFonts w:ascii="Times New Roman" w:eastAsia="Times New Roman" w:hAnsi="Times New Roman" w:cs="Times New Roman"/>
          <w:b/>
        </w:rPr>
        <w:t>8.6 Classroom Announcements</w:t>
      </w:r>
    </w:p>
    <w:p w14:paraId="042EE524" w14:textId="77777777" w:rsidR="0094663C" w:rsidRDefault="009466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"/>
        </w:tabs>
        <w:rPr>
          <w:rFonts w:ascii="Times New Roman" w:eastAsia="Times New Roman" w:hAnsi="Times New Roman" w:cs="Times New Roman"/>
        </w:rPr>
      </w:pPr>
    </w:p>
    <w:p w14:paraId="16193733" w14:textId="77777777" w:rsidR="0094663C" w:rsidRDefault="0023041C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  <w:color w:val="000000"/>
        </w:rPr>
        <w:t>. Future agenda items -</w:t>
      </w:r>
    </w:p>
    <w:p w14:paraId="60675DF1" w14:textId="77777777" w:rsidR="0094663C" w:rsidRDefault="0023041C">
      <w:pPr>
        <w:widowControl w:val="0"/>
        <w:pBdr>
          <w:top w:val="nil"/>
          <w:left w:val="nil"/>
          <w:bottom w:val="nil"/>
          <w:right w:val="nil"/>
          <w:between w:val="nil"/>
        </w:pBdr>
        <w:ind w:left="31" w:right="1" w:firstLine="1"/>
        <w:rPr>
          <w:rFonts w:ascii="Times New Roman" w:eastAsia="Times New Roman" w:hAnsi="Times New Roman" w:cs="Times New Roman"/>
          <w:b/>
          <w:i/>
          <w:color w:val="0000FF"/>
        </w:rPr>
      </w:pPr>
      <w:r>
        <w:rPr>
          <w:rFonts w:ascii="Times New Roman" w:eastAsia="Times New Roman" w:hAnsi="Times New Roman" w:cs="Times New Roman"/>
          <w:i/>
          <w:color w:val="000000"/>
        </w:rPr>
        <w:t>Email all agenda items (normal and executive) to Executive Assistant, and cc President,</w:t>
      </w:r>
      <w:r>
        <w:rPr>
          <w:rFonts w:ascii="Times New Roman" w:eastAsia="Times New Roman" w:hAnsi="Times New Roman" w:cs="Times New Roman"/>
          <w:i/>
        </w:rPr>
        <w:t xml:space="preserve"> Vice President</w:t>
      </w:r>
      <w:r>
        <w:rPr>
          <w:rFonts w:ascii="Times New Roman" w:eastAsia="Times New Roman" w:hAnsi="Times New Roman" w:cs="Times New Roman"/>
          <w:i/>
          <w:color w:val="000000"/>
        </w:rPr>
        <w:t xml:space="preserve">, and Advisors Paddock and Cortz by </w:t>
      </w:r>
      <w:r>
        <w:rPr>
          <w:rFonts w:ascii="Times New Roman" w:eastAsia="Times New Roman" w:hAnsi="Times New Roman" w:cs="Times New Roman"/>
          <w:b/>
          <w:i/>
        </w:rPr>
        <w:t>Tuesday, May 6.</w:t>
      </w:r>
    </w:p>
    <w:p w14:paraId="788BCC27" w14:textId="77777777" w:rsidR="0094663C" w:rsidRDefault="0094663C">
      <w:pPr>
        <w:widowControl w:val="0"/>
        <w:pBdr>
          <w:top w:val="nil"/>
          <w:left w:val="nil"/>
          <w:bottom w:val="nil"/>
          <w:right w:val="nil"/>
          <w:between w:val="nil"/>
        </w:pBdr>
        <w:ind w:left="31" w:right="1" w:firstLine="1"/>
        <w:rPr>
          <w:rFonts w:ascii="Times New Roman" w:eastAsia="Times New Roman" w:hAnsi="Times New Roman" w:cs="Times New Roman"/>
          <w:i/>
        </w:rPr>
      </w:pPr>
    </w:p>
    <w:p w14:paraId="2623D9B3" w14:textId="77777777" w:rsidR="0094663C" w:rsidRDefault="0023041C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Times New Roman" w:eastAsia="Times New Roman" w:hAnsi="Times New Roman" w:cs="Times New Roman"/>
          <w:b/>
          <w:color w:val="000000"/>
        </w:rPr>
        <w:t>. Upcoming Dates -</w:t>
      </w:r>
    </w:p>
    <w:p w14:paraId="4863604C" w14:textId="77777777" w:rsidR="0094663C" w:rsidRDefault="0023041C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Next meeting:</w:t>
      </w:r>
      <w:r>
        <w:rPr>
          <w:rFonts w:ascii="Times New Roman" w:eastAsia="Times New Roman" w:hAnsi="Times New Roman" w:cs="Times New Roman"/>
        </w:rPr>
        <w:t xml:space="preserve"> Tuesday, May 6, 3:00-5:00pm (Special)</w:t>
      </w:r>
    </w:p>
    <w:p w14:paraId="27722D43" w14:textId="77777777" w:rsidR="0094663C" w:rsidRDefault="0094663C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</w:rPr>
      </w:pPr>
    </w:p>
    <w:p w14:paraId="623F1B29" w14:textId="77777777" w:rsidR="0094663C" w:rsidRDefault="0023041C">
      <w:pPr>
        <w:widowControl w:val="0"/>
        <w:pBdr>
          <w:top w:val="nil"/>
          <w:left w:val="nil"/>
          <w:bottom w:val="nil"/>
          <w:right w:val="nil"/>
          <w:between w:val="nil"/>
        </w:pBdr>
        <w:ind w:left="4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11</w:t>
      </w:r>
      <w:r>
        <w:rPr>
          <w:rFonts w:ascii="Times New Roman" w:eastAsia="Times New Roman" w:hAnsi="Times New Roman" w:cs="Times New Roman"/>
          <w:b/>
          <w:color w:val="000000"/>
        </w:rPr>
        <w:t>. Adjournment -</w:t>
      </w:r>
    </w:p>
    <w:p w14:paraId="2A01DA19" w14:textId="77777777" w:rsidR="0094663C" w:rsidRDefault="0023041C">
      <w:pPr>
        <w:widowControl w:val="0"/>
        <w:pBdr>
          <w:top w:val="nil"/>
          <w:left w:val="nil"/>
          <w:bottom w:val="nil"/>
          <w:right w:val="nil"/>
          <w:between w:val="nil"/>
        </w:pBdr>
        <w:ind w:left="32" w:right="559" w:hanging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Mission Statement: </w:t>
      </w:r>
      <w:r>
        <w:rPr>
          <w:rFonts w:ascii="Times New Roman" w:eastAsia="Times New Roman" w:hAnsi="Times New Roman" w:cs="Times New Roman"/>
          <w:i/>
          <w:color w:val="000000"/>
        </w:rPr>
        <w:t xml:space="preserve">To serve current and future students by establishing a foundation that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fosters  involvement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>, awareness, and unity.</w:t>
      </w:r>
    </w:p>
    <w:sectPr w:rsidR="0094663C">
      <w:type w:val="continuous"/>
      <w:pgSz w:w="12240" w:h="15840"/>
      <w:pgMar w:top="620" w:right="750" w:bottom="1875" w:left="1408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4B917" w14:textId="77777777" w:rsidR="0023041C" w:rsidRDefault="0023041C">
      <w:pPr>
        <w:spacing w:line="240" w:lineRule="auto"/>
      </w:pPr>
      <w:r>
        <w:separator/>
      </w:r>
    </w:p>
  </w:endnote>
  <w:endnote w:type="continuationSeparator" w:id="0">
    <w:p w14:paraId="5CFFE44D" w14:textId="77777777" w:rsidR="0023041C" w:rsidRDefault="002304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8AD5" w14:textId="77777777" w:rsidR="0094663C" w:rsidRDefault="009466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92171" w14:textId="77777777" w:rsidR="0023041C" w:rsidRDefault="0023041C">
      <w:pPr>
        <w:spacing w:line="240" w:lineRule="auto"/>
      </w:pPr>
      <w:r>
        <w:separator/>
      </w:r>
    </w:p>
  </w:footnote>
  <w:footnote w:type="continuationSeparator" w:id="0">
    <w:p w14:paraId="20BEB912" w14:textId="77777777" w:rsidR="0023041C" w:rsidRDefault="002304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27EF6" w14:textId="77777777" w:rsidR="0094663C" w:rsidRDefault="009466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6881F" w14:textId="77777777" w:rsidR="0094663C" w:rsidRDefault="0023041C">
    <w:pPr>
      <w:widowControl w:val="0"/>
      <w:ind w:right="90" w:firstLine="720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657835BC" wp14:editId="4FB260D6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1733550" cy="1266825"/>
          <wp:effectExtent l="0" t="0" r="0" b="0"/>
          <wp:wrapSquare wrapText="bothSides" distT="19050" distB="19050" distL="19050" distR="190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3550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10D053" w14:textId="77777777" w:rsidR="0094663C" w:rsidRDefault="0023041C">
    <w:pPr>
      <w:widowControl w:val="0"/>
      <w:ind w:left="1440" w:right="90" w:firstLine="720"/>
    </w:pPr>
    <w:r>
      <w:rPr>
        <w:rFonts w:ascii="Times New Roman" w:eastAsia="Times New Roman" w:hAnsi="Times New Roman" w:cs="Times New Roman"/>
        <w:b/>
      </w:rPr>
      <w:t>CHC Student Senate Special Meeting Agenda</w:t>
    </w:r>
  </w:p>
  <w:p w14:paraId="4114C96F" w14:textId="77777777" w:rsidR="0094663C" w:rsidRDefault="0023041C">
    <w:pPr>
      <w:widowControl w:val="0"/>
      <w:ind w:left="1440" w:right="90" w:firstLine="720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(PST) 2/5/2025 3:00pm - 5:00pm</w:t>
    </w:r>
  </w:p>
  <w:p w14:paraId="55807386" w14:textId="77777777" w:rsidR="0094663C" w:rsidRDefault="0023041C">
    <w:pPr>
      <w:widowControl w:val="0"/>
      <w:ind w:left="1440" w:right="90" w:firstLine="720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Crafton Hills College, CCR-155</w:t>
    </w:r>
  </w:p>
  <w:p w14:paraId="3BDCD178" w14:textId="77777777" w:rsidR="0094663C" w:rsidRDefault="0023041C">
    <w:pPr>
      <w:widowControl w:val="0"/>
      <w:ind w:left="1440" w:right="90" w:firstLine="720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11711 Sand Canyon Rd. Yucaipa, CA 92399 - (909) 289-3410</w:t>
    </w:r>
  </w:p>
  <w:p w14:paraId="215CB0C0" w14:textId="77777777" w:rsidR="0094663C" w:rsidRDefault="0094663C">
    <w:pPr>
      <w:widowControl w:val="0"/>
      <w:ind w:right="90" w:firstLine="720"/>
      <w:rPr>
        <w:rFonts w:ascii="Times New Roman" w:eastAsia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3C"/>
    <w:rsid w:val="0023041C"/>
    <w:rsid w:val="00733A7B"/>
    <w:rsid w:val="0094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00606"/>
  <w15:docId w15:val="{E1DF2DA3-DF73-4218-8EBC-71FB5765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3351</Characters>
  <Application>Microsoft Office Word</Application>
  <DocSecurity>0</DocSecurity>
  <Lines>27</Lines>
  <Paragraphs>7</Paragraphs>
  <ScaleCrop>false</ScaleCrop>
  <Company>San Bernardino Community College District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Cortz, Zachary D.</dc:creator>
  <cp:lastModifiedBy>Cortz, Zachary D.</cp:lastModifiedBy>
  <cp:revision>2</cp:revision>
  <dcterms:created xsi:type="dcterms:W3CDTF">2025-05-02T19:48:00Z</dcterms:created>
  <dcterms:modified xsi:type="dcterms:W3CDTF">2025-05-02T19:48:00Z</dcterms:modified>
</cp:coreProperties>
</file>