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5A" w:rsidRDefault="0016585A" w:rsidP="0016585A">
      <w:pPr>
        <w:spacing w:after="0"/>
        <w:rPr>
          <w:rFonts w:cs="Arial"/>
          <w:b/>
          <w:u w:val="single"/>
        </w:rPr>
      </w:pPr>
    </w:p>
    <w:p w:rsidR="00AB77BF" w:rsidRPr="004215A8" w:rsidRDefault="00D662E1" w:rsidP="0016585A">
      <w:pPr>
        <w:spacing w:after="0"/>
        <w:rPr>
          <w:rFonts w:cs="Arial"/>
          <w:b/>
          <w:u w:val="single"/>
        </w:rPr>
      </w:pPr>
      <w:r w:rsidRPr="004215A8">
        <w:rPr>
          <w:rFonts w:cs="Arial"/>
          <w:b/>
          <w:u w:val="single"/>
        </w:rPr>
        <w:t>Overview</w:t>
      </w:r>
    </w:p>
    <w:p w:rsidR="00D662E1" w:rsidRPr="004215A8" w:rsidRDefault="00956993" w:rsidP="00ED050C">
      <w:pPr>
        <w:rPr>
          <w:rFonts w:cs="Arial"/>
        </w:rPr>
      </w:pPr>
      <w:r>
        <w:rPr>
          <w:rFonts w:cs="Arial"/>
        </w:rPr>
        <w:t xml:space="preserve">The </w:t>
      </w:r>
      <w:r w:rsidR="00ED050C">
        <w:rPr>
          <w:rFonts w:cs="Arial"/>
        </w:rPr>
        <w:t>C</w:t>
      </w:r>
      <w:r>
        <w:rPr>
          <w:rFonts w:cs="Arial"/>
        </w:rPr>
        <w:t xml:space="preserve">ounseling </w:t>
      </w:r>
      <w:r w:rsidR="00ED050C">
        <w:rPr>
          <w:rFonts w:cs="Arial"/>
        </w:rPr>
        <w:t>D</w:t>
      </w:r>
      <w:r>
        <w:rPr>
          <w:rFonts w:cs="Arial"/>
        </w:rPr>
        <w:t xml:space="preserve">epartment at Crafton Hills College assesses the effectiveness of the New Student Advising </w:t>
      </w:r>
      <w:r w:rsidR="00ED050C">
        <w:rPr>
          <w:rFonts w:cs="Arial"/>
        </w:rPr>
        <w:t xml:space="preserve">(NSA) </w:t>
      </w:r>
      <w:r>
        <w:rPr>
          <w:rFonts w:cs="Arial"/>
        </w:rPr>
        <w:t xml:space="preserve">workshops </w:t>
      </w:r>
      <w:r w:rsidR="00ED050C">
        <w:rPr>
          <w:rFonts w:cs="Arial"/>
        </w:rPr>
        <w:t xml:space="preserve">for continuous quality improvement. This brief provides the results of the Fall 2016 NSA workshop evaluations completed by </w:t>
      </w:r>
      <w:r w:rsidR="00C9217F">
        <w:rPr>
          <w:rFonts w:cs="Arial"/>
        </w:rPr>
        <w:t>1,058</w:t>
      </w:r>
      <w:r w:rsidR="00ED050C">
        <w:rPr>
          <w:rFonts w:cs="Arial"/>
        </w:rPr>
        <w:t xml:space="preserve"> students who attended a workshop between </w:t>
      </w:r>
      <w:r w:rsidR="00C9217F">
        <w:rPr>
          <w:rFonts w:cs="Arial"/>
        </w:rPr>
        <w:t>May</w:t>
      </w:r>
      <w:r w:rsidR="00ED050C">
        <w:rPr>
          <w:rFonts w:cs="Arial"/>
        </w:rPr>
        <w:t xml:space="preserve"> </w:t>
      </w:r>
      <w:r w:rsidR="00C9217F">
        <w:rPr>
          <w:rFonts w:cs="Arial"/>
        </w:rPr>
        <w:t>2</w:t>
      </w:r>
      <w:r w:rsidR="00ED050C">
        <w:rPr>
          <w:rFonts w:cs="Arial"/>
        </w:rPr>
        <w:t xml:space="preserve"> and August </w:t>
      </w:r>
      <w:r w:rsidR="00C9217F">
        <w:rPr>
          <w:rFonts w:cs="Arial"/>
        </w:rPr>
        <w:t>19</w:t>
      </w:r>
      <w:r w:rsidR="00ED050C">
        <w:rPr>
          <w:rFonts w:cs="Arial"/>
        </w:rPr>
        <w:t>, 2016</w:t>
      </w:r>
      <w:r w:rsidR="00022D3E" w:rsidRPr="004215A8">
        <w:rPr>
          <w:rFonts w:cs="Arial"/>
        </w:rPr>
        <w:t>.</w:t>
      </w:r>
    </w:p>
    <w:p w:rsidR="00D662E1" w:rsidRPr="004215A8" w:rsidRDefault="00D662E1" w:rsidP="0016585A">
      <w:pPr>
        <w:spacing w:after="0"/>
        <w:rPr>
          <w:rFonts w:cs="Arial"/>
          <w:b/>
          <w:u w:val="single"/>
        </w:rPr>
      </w:pPr>
      <w:r w:rsidRPr="004215A8">
        <w:rPr>
          <w:rFonts w:cs="Arial"/>
          <w:b/>
          <w:u w:val="single"/>
        </w:rPr>
        <w:t>Methodology</w:t>
      </w:r>
    </w:p>
    <w:p w:rsidR="00D662E1" w:rsidRPr="004215A8" w:rsidRDefault="00ED050C" w:rsidP="00ED050C">
      <w:pPr>
        <w:rPr>
          <w:rFonts w:cs="Arial"/>
        </w:rPr>
      </w:pPr>
      <w:r>
        <w:rPr>
          <w:rFonts w:cs="Arial"/>
        </w:rPr>
        <w:t>The Counseling Department in collaboration with the Office of Institutional Effectiveness, Research, and Planning designed a 17-question online evaluation tool. F</w:t>
      </w:r>
      <w:bookmarkStart w:id="0" w:name="_GoBack"/>
      <w:bookmarkEnd w:id="0"/>
      <w:r>
        <w:rPr>
          <w:rFonts w:cs="Arial"/>
        </w:rPr>
        <w:t>irst, respondents select their level of agreement with 16 statements students are expected to learn during a NSA workshop. Lastly, respondents are have the opportunity to provide suggestions for improvement in an open-ended question</w:t>
      </w:r>
      <w:r w:rsidR="00022D3E" w:rsidRPr="004215A8">
        <w:rPr>
          <w:rFonts w:cs="Arial"/>
        </w:rPr>
        <w:t>.</w:t>
      </w:r>
      <w:r>
        <w:rPr>
          <w:rFonts w:cs="Arial"/>
        </w:rPr>
        <w:t xml:space="preserve"> In all 440 responses were received for a </w:t>
      </w:r>
      <w:r w:rsidR="00C9217F">
        <w:rPr>
          <w:rFonts w:cs="Arial"/>
        </w:rPr>
        <w:t>41.6</w:t>
      </w:r>
      <w:r>
        <w:rPr>
          <w:rFonts w:cs="Arial"/>
        </w:rPr>
        <w:t>% response rate.</w:t>
      </w:r>
    </w:p>
    <w:p w:rsidR="00022D3E" w:rsidRPr="004215A8" w:rsidRDefault="00022D3E" w:rsidP="0016585A">
      <w:pPr>
        <w:spacing w:after="0"/>
        <w:rPr>
          <w:rFonts w:cs="Arial"/>
          <w:b/>
          <w:u w:val="single"/>
        </w:rPr>
      </w:pPr>
      <w:r w:rsidRPr="004215A8">
        <w:rPr>
          <w:rFonts w:cs="Arial"/>
          <w:b/>
          <w:u w:val="single"/>
        </w:rPr>
        <w:t>Findings</w:t>
      </w:r>
    </w:p>
    <w:p w:rsidR="00022D3E" w:rsidRDefault="00ED050C" w:rsidP="00ED050C">
      <w:pPr>
        <w:rPr>
          <w:rFonts w:cs="Arial"/>
        </w:rPr>
      </w:pPr>
      <w:r>
        <w:rPr>
          <w:rFonts w:cs="Arial"/>
        </w:rPr>
        <w:t>Table 1 illustrates respondents</w:t>
      </w:r>
      <w:r w:rsidR="0016585A">
        <w:rPr>
          <w:rFonts w:cs="Arial"/>
        </w:rPr>
        <w:t>’</w:t>
      </w:r>
      <w:r>
        <w:rPr>
          <w:rFonts w:cs="Arial"/>
        </w:rPr>
        <w:t xml:space="preserve"> level of agreement with various statements students are expected to learn during the NSA workshop</w:t>
      </w:r>
      <w:r w:rsidR="00022D3E" w:rsidRPr="004215A8">
        <w:rPr>
          <w:rFonts w:cs="Arial"/>
        </w:rPr>
        <w:t>.</w:t>
      </w:r>
      <w:r w:rsidR="0016585A">
        <w:rPr>
          <w:rFonts w:cs="Arial"/>
        </w:rPr>
        <w:t xml:space="preserve"> Over 90% of respondents agreed or strongly agreed with all statements</w:t>
      </w:r>
      <w:r w:rsidR="00C9217F">
        <w:rPr>
          <w:rFonts w:cs="Arial"/>
        </w:rPr>
        <w:t>. Students were least likely (92.5</w:t>
      </w:r>
      <w:r w:rsidR="0016585A">
        <w:rPr>
          <w:rFonts w:cs="Arial"/>
        </w:rPr>
        <w:t>%) to agree with the statement “</w:t>
      </w:r>
      <w:r w:rsidR="0016585A" w:rsidRPr="0016585A">
        <w:rPr>
          <w:rFonts w:cs="Arial"/>
        </w:rPr>
        <w:t>I understand what a departmental recommendation is</w:t>
      </w:r>
      <w:r w:rsidR="0016585A">
        <w:rPr>
          <w:rFonts w:cs="Arial"/>
        </w:rPr>
        <w:t>.”</w:t>
      </w:r>
    </w:p>
    <w:p w:rsidR="00ED050C" w:rsidRPr="00ED050C" w:rsidRDefault="00ED050C" w:rsidP="00ED050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0"/>
          <w:szCs w:val="24"/>
        </w:rPr>
      </w:pPr>
      <w:r w:rsidRPr="0016585A">
        <w:rPr>
          <w:rFonts w:cs="Times New Roman"/>
          <w:b/>
          <w:sz w:val="20"/>
          <w:szCs w:val="24"/>
        </w:rPr>
        <w:t>Table 1. Responses to NSA outcome statements.</w:t>
      </w:r>
    </w:p>
    <w:tbl>
      <w:tblPr>
        <w:tblW w:w="10859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509"/>
        <w:gridCol w:w="540"/>
        <w:gridCol w:w="540"/>
        <w:gridCol w:w="540"/>
        <w:gridCol w:w="450"/>
        <w:gridCol w:w="540"/>
        <w:gridCol w:w="450"/>
        <w:gridCol w:w="630"/>
      </w:tblGrid>
      <w:tr w:rsidR="0016585A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vMerge w:val="restart"/>
            <w:shd w:val="clear" w:color="auto" w:fill="FFE8A5" w:themeFill="accent2" w:themeFillTint="66"/>
            <w:vAlign w:val="center"/>
          </w:tcPr>
          <w:p w:rsidR="00ED050C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Statement</w:t>
            </w:r>
          </w:p>
        </w:tc>
        <w:tc>
          <w:tcPr>
            <w:tcW w:w="1049" w:type="dxa"/>
            <w:gridSpan w:val="2"/>
            <w:shd w:val="clear" w:color="auto" w:fill="FFE8A5" w:themeFill="accent2" w:themeFillTint="66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ED050C">
              <w:rPr>
                <w:rFonts w:cs="Arial"/>
                <w:color w:val="000000"/>
                <w:sz w:val="18"/>
                <w:szCs w:val="20"/>
              </w:rPr>
              <w:t>Strongly Agree</w:t>
            </w:r>
          </w:p>
        </w:tc>
        <w:tc>
          <w:tcPr>
            <w:tcW w:w="1080" w:type="dxa"/>
            <w:gridSpan w:val="2"/>
            <w:shd w:val="clear" w:color="auto" w:fill="FFE8A5" w:themeFill="accent2" w:themeFillTint="66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ED050C">
              <w:rPr>
                <w:rFonts w:cs="Arial"/>
                <w:color w:val="000000"/>
                <w:sz w:val="18"/>
                <w:szCs w:val="20"/>
              </w:rPr>
              <w:t>Agree</w:t>
            </w:r>
          </w:p>
        </w:tc>
        <w:tc>
          <w:tcPr>
            <w:tcW w:w="990" w:type="dxa"/>
            <w:gridSpan w:val="2"/>
            <w:shd w:val="clear" w:color="auto" w:fill="FFE8A5" w:themeFill="accent2" w:themeFillTint="66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ED050C">
              <w:rPr>
                <w:rFonts w:cs="Arial"/>
                <w:color w:val="000000"/>
                <w:sz w:val="18"/>
                <w:szCs w:val="20"/>
              </w:rPr>
              <w:t>Disagree</w:t>
            </w:r>
          </w:p>
        </w:tc>
        <w:tc>
          <w:tcPr>
            <w:tcW w:w="1080" w:type="dxa"/>
            <w:gridSpan w:val="2"/>
            <w:shd w:val="clear" w:color="auto" w:fill="FFE8A5" w:themeFill="accent2" w:themeFillTint="66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18"/>
                <w:szCs w:val="20"/>
              </w:rPr>
            </w:pPr>
            <w:r w:rsidRPr="00ED050C">
              <w:rPr>
                <w:rFonts w:cs="Arial"/>
                <w:color w:val="000000"/>
                <w:sz w:val="18"/>
                <w:szCs w:val="20"/>
              </w:rPr>
              <w:t>Strongly Disagree</w:t>
            </w:r>
          </w:p>
        </w:tc>
      </w:tr>
      <w:tr w:rsidR="0016585A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vMerge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40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#</w:t>
            </w:r>
          </w:p>
        </w:tc>
        <w:tc>
          <w:tcPr>
            <w:tcW w:w="630" w:type="dxa"/>
            <w:shd w:val="clear" w:color="auto" w:fill="FFE8A5" w:themeFill="accent2" w:themeFillTint="66"/>
            <w:vAlign w:val="center"/>
          </w:tcPr>
          <w:p w:rsidR="0016585A" w:rsidRPr="00ED050C" w:rsidRDefault="0016585A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a) I understand that for an A.A./A.S. degree and/or to transfer, I need a minimum of 60 semester units, combining major prep coursework with general education coursework.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b) I understand how to substitute different courses within the same general education category (e.g. Natural Sciences, Social and Behavioral Sciences, etc)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38.6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c) I understand the differences between major prep courses and general education courses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d) I understand the English course sequencing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e) I understand the math course sequencing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70.7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28.2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f) I understand what a pre-requisite is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76.1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g) I understand what a co-requisite is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h) I understand what a departmental recommendation is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i) I understand that in order to maintain my priority registration status, I must have a comprehensive SEP (student educational plan) approved by a counselor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j) I understand that if I change my major, I need to meet with a counselor to update my SEP (student educational plan)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73.9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k) I understand how to use and navigate my electronic educational plan through WebAdvisor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67.3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l) I understand how to access the college catalog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71.4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0.5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m) I understand how to register for classes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n) I believe the new student advising presentations were valuable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75.7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o) The new student advising presenters were well-prepared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78.2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0.0</w:t>
            </w:r>
          </w:p>
        </w:tc>
      </w:tr>
      <w:tr w:rsidR="00ED050C" w:rsidRPr="00ED050C" w:rsidTr="001658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p) The new student advising presenters were easy to follow/understand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75.7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ED050C" w:rsidRPr="00ED050C" w:rsidRDefault="00ED050C" w:rsidP="0016585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D050C">
              <w:rPr>
                <w:rFonts w:cs="Arial"/>
                <w:color w:val="000000"/>
                <w:sz w:val="20"/>
                <w:szCs w:val="20"/>
              </w:rPr>
              <w:t>0.2</w:t>
            </w:r>
          </w:p>
        </w:tc>
      </w:tr>
    </w:tbl>
    <w:p w:rsidR="0016491D" w:rsidRPr="004215A8" w:rsidRDefault="0016491D" w:rsidP="0016491D">
      <w:pPr>
        <w:spacing w:line="240" w:lineRule="auto"/>
        <w:rPr>
          <w:rFonts w:ascii="Century Gothic" w:hAnsi="Century Gothic"/>
          <w:sz w:val="20"/>
        </w:rPr>
        <w:sectPr w:rsidR="0016491D" w:rsidRPr="004215A8" w:rsidSect="0016491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880" w:right="720" w:bottom="720" w:left="720" w:header="720" w:footer="720" w:gutter="0"/>
          <w:cols w:space="720"/>
          <w:titlePg/>
          <w:docGrid w:linePitch="360"/>
        </w:sectPr>
      </w:pPr>
    </w:p>
    <w:p w:rsidR="0016491D" w:rsidRDefault="0016491D" w:rsidP="0016491D">
      <w:pPr>
        <w:spacing w:line="240" w:lineRule="auto"/>
        <w:rPr>
          <w:sz w:val="20"/>
        </w:rPr>
      </w:pPr>
    </w:p>
    <w:p w:rsidR="008669AA" w:rsidRPr="008669AA" w:rsidRDefault="008669AA" w:rsidP="008669AA">
      <w:pPr>
        <w:spacing w:line="240" w:lineRule="auto"/>
      </w:pPr>
      <w:r>
        <w:t xml:space="preserve">When given the opportunity to provide suggestions for improvement, 33 respondents provided a response. Most comments were complimentary of the presenters or workshops and lacked suggestions for improvement. </w:t>
      </w:r>
      <w:r w:rsidR="00653495">
        <w:t>Four</w:t>
      </w:r>
      <w:r w:rsidR="00653495">
        <w:t xml:space="preserve"> </w:t>
      </w:r>
      <w:r w:rsidR="00653495">
        <w:t>respondents suggested more personal or “1-on-1” assistance, especially for educational choices and technology.</w:t>
      </w:r>
      <w:r w:rsidR="00653495">
        <w:t xml:space="preserve"> </w:t>
      </w:r>
      <w:r>
        <w:t xml:space="preserve">Three </w:t>
      </w:r>
      <w:r w:rsidR="00653495">
        <w:t>other respondents stated the</w:t>
      </w:r>
      <w:r>
        <w:t xml:space="preserve"> workshops </w:t>
      </w:r>
      <w:r w:rsidR="00653495">
        <w:t>could move slower to allow for better comprehension.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:-)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AC its hot (;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All of the presenters did a great job. God Bless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 xml:space="preserve">All, great I just can't take </w:t>
      </w:r>
      <w:r w:rsidRPr="008669AA">
        <w:rPr>
          <w:sz w:val="18"/>
        </w:rPr>
        <w:t>a lot</w:t>
      </w:r>
      <w:r w:rsidRPr="008669AA">
        <w:rPr>
          <w:sz w:val="18"/>
        </w:rPr>
        <w:t xml:space="preserve"> in at one time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Brooke and the master student were great! Thanks for the info!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Brooke Fyte was amazing help! Good luck at Cajon with the GEAR UP program!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Can</w:t>
      </w:r>
      <w:r w:rsidRPr="008669AA">
        <w:rPr>
          <w:sz w:val="18"/>
        </w:rPr>
        <w:t xml:space="preserve"> be </w:t>
      </w:r>
      <w:r w:rsidRPr="008669AA">
        <w:rPr>
          <w:sz w:val="18"/>
        </w:rPr>
        <w:t>too</w:t>
      </w:r>
      <w:r w:rsidRPr="008669AA">
        <w:rPr>
          <w:sz w:val="18"/>
        </w:rPr>
        <w:t xml:space="preserve"> lengthy.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Christian Ibarra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Everyone was very helpful and took the time to explain everything in depth.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Everything went very well in the workshop. I really appreciate the help that everyone provided.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Excellent</w:t>
      </w:r>
      <w:r w:rsidRPr="008669AA">
        <w:rPr>
          <w:sz w:val="18"/>
        </w:rPr>
        <w:t xml:space="preserve"> lecture that </w:t>
      </w:r>
      <w:r w:rsidRPr="008669AA">
        <w:rPr>
          <w:sz w:val="18"/>
        </w:rPr>
        <w:t>I’ve</w:t>
      </w:r>
      <w:r w:rsidRPr="008669AA">
        <w:rPr>
          <w:sz w:val="18"/>
        </w:rPr>
        <w:t xml:space="preserve"> </w:t>
      </w:r>
      <w:r w:rsidRPr="008669AA">
        <w:rPr>
          <w:sz w:val="18"/>
        </w:rPr>
        <w:t>received</w:t>
      </w:r>
      <w:r w:rsidRPr="008669AA">
        <w:rPr>
          <w:sz w:val="18"/>
        </w:rPr>
        <w:t xml:space="preserve"> from the </w:t>
      </w:r>
      <w:r w:rsidRPr="008669AA">
        <w:rPr>
          <w:sz w:val="18"/>
        </w:rPr>
        <w:t>counselors</w:t>
      </w:r>
      <w:r w:rsidRPr="008669AA">
        <w:rPr>
          <w:sz w:val="18"/>
        </w:rPr>
        <w:t xml:space="preserve"> and master student. very helpful information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explain a bit more slowly the process of adding classes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food and drinks lol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Good job :)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good workshop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Great</w:t>
      </w:r>
      <w:r w:rsidRPr="008669AA">
        <w:rPr>
          <w:sz w:val="18"/>
        </w:rPr>
        <w:t xml:space="preserve"> counselors!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Great work. Team made the presentation informational and personable. Lots of advice and resources of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Help all students if they have trouble logging in computer before continuing presentation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it was great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J. Grabow was extremely helpful with helping me plan out my fall and spring semesters.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just keep being helpful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Keep it up!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Make America Great Again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more 1 on 1 time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more selections for majors listed for you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n/a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None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none, they were very helpful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 xml:space="preserve">Not a suggestions but the </w:t>
      </w:r>
      <w:r w:rsidRPr="008669AA">
        <w:rPr>
          <w:sz w:val="18"/>
        </w:rPr>
        <w:t>instructors</w:t>
      </w:r>
      <w:r w:rsidRPr="008669AA">
        <w:rPr>
          <w:sz w:val="18"/>
        </w:rPr>
        <w:t xml:space="preserve"> were very professional and informative and overall helpful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Showing the steps to go to a new website, instead of saying "go to this hidden link"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talk to the students about what classes they want to take beforehand</w:t>
      </w:r>
    </w:p>
    <w:p w:rsidR="008669A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The environment and the people were both positive and supportive</w:t>
      </w:r>
    </w:p>
    <w:p w:rsidR="0016585A" w:rsidRPr="008669AA" w:rsidRDefault="008669AA" w:rsidP="008669AA">
      <w:pPr>
        <w:pStyle w:val="ListParagraph"/>
        <w:numPr>
          <w:ilvl w:val="0"/>
          <w:numId w:val="3"/>
        </w:numPr>
        <w:spacing w:line="240" w:lineRule="auto"/>
        <w:rPr>
          <w:sz w:val="18"/>
        </w:rPr>
      </w:pPr>
      <w:r w:rsidRPr="008669AA">
        <w:rPr>
          <w:sz w:val="18"/>
        </w:rPr>
        <w:t>The workshop is a good idea because it helps a lot for the new students coming in.</w:t>
      </w:r>
    </w:p>
    <w:sectPr w:rsidR="0016585A" w:rsidRPr="008669AA" w:rsidSect="00290C65">
      <w:headerReference w:type="first" r:id="rId12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3D" w:rsidRDefault="00DB453D" w:rsidP="00397BCF">
      <w:pPr>
        <w:spacing w:after="0" w:line="240" w:lineRule="auto"/>
      </w:pPr>
      <w:r>
        <w:separator/>
      </w:r>
    </w:p>
  </w:endnote>
  <w:endnote w:type="continuationSeparator" w:id="0">
    <w:p w:rsidR="00DB453D" w:rsidRDefault="00DB453D" w:rsidP="0039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ily News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215650"/>
      <w:docPartObj>
        <w:docPartGallery w:val="Page Numbers (Bottom of Page)"/>
        <w:docPartUnique/>
      </w:docPartObj>
    </w:sdtPr>
    <w:sdtEndPr/>
    <w:sdtContent>
      <w:sdt>
        <w:sdtPr>
          <w:id w:val="1325852553"/>
          <w:docPartObj>
            <w:docPartGallery w:val="Page Numbers (Top of Page)"/>
            <w:docPartUnique/>
          </w:docPartObj>
        </w:sdtPr>
        <w:sdtEndPr/>
        <w:sdtContent>
          <w:p w:rsidR="00290C65" w:rsidRPr="00290C65" w:rsidRDefault="00290C65" w:rsidP="00145FF4">
            <w:pPr>
              <w:pStyle w:val="NoSpacing"/>
              <w:jc w:val="right"/>
            </w:pPr>
            <w:r w:rsidRPr="00290C65">
              <w:t xml:space="preserve">Page </w:t>
            </w:r>
            <w:r w:rsidR="00617A52" w:rsidRPr="00290C65">
              <w:fldChar w:fldCharType="begin"/>
            </w:r>
            <w:r w:rsidRPr="00290C65">
              <w:instrText xml:space="preserve"> PAGE </w:instrText>
            </w:r>
            <w:r w:rsidR="00617A52" w:rsidRPr="00290C65">
              <w:fldChar w:fldCharType="separate"/>
            </w:r>
            <w:r w:rsidR="00653495">
              <w:rPr>
                <w:noProof/>
              </w:rPr>
              <w:t>2</w:t>
            </w:r>
            <w:r w:rsidR="00617A52" w:rsidRPr="00290C65">
              <w:fldChar w:fldCharType="end"/>
            </w:r>
            <w:r w:rsidRPr="00290C65">
              <w:t xml:space="preserve"> of </w:t>
            </w:r>
            <w:r w:rsidR="00617A52" w:rsidRPr="00290C65">
              <w:fldChar w:fldCharType="begin"/>
            </w:r>
            <w:r w:rsidRPr="00290C65">
              <w:instrText xml:space="preserve"> NUMPAGES  </w:instrText>
            </w:r>
            <w:r w:rsidR="00617A52" w:rsidRPr="00290C65">
              <w:fldChar w:fldCharType="separate"/>
            </w:r>
            <w:r w:rsidR="00653495">
              <w:rPr>
                <w:noProof/>
              </w:rPr>
              <w:t>2</w:t>
            </w:r>
            <w:r w:rsidR="00617A52" w:rsidRPr="00290C65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916541"/>
      <w:docPartObj>
        <w:docPartGallery w:val="Page Numbers (Bottom of Page)"/>
        <w:docPartUnique/>
      </w:docPartObj>
    </w:sdtPr>
    <w:sdtEndPr/>
    <w:sdtContent>
      <w:sdt>
        <w:sdtPr>
          <w:id w:val="-43992222"/>
          <w:docPartObj>
            <w:docPartGallery w:val="Page Numbers (Top of Page)"/>
            <w:docPartUnique/>
          </w:docPartObj>
        </w:sdtPr>
        <w:sdtEndPr/>
        <w:sdtContent>
          <w:p w:rsidR="0016491D" w:rsidRPr="004215A8" w:rsidRDefault="0016491D" w:rsidP="00145FF4">
            <w:pPr>
              <w:pStyle w:val="NoSpacing"/>
              <w:jc w:val="right"/>
            </w:pPr>
            <w:r w:rsidRPr="004215A8">
              <w:t xml:space="preserve">Page </w:t>
            </w:r>
            <w:r w:rsidR="00617A52" w:rsidRPr="004215A8">
              <w:fldChar w:fldCharType="begin"/>
            </w:r>
            <w:r w:rsidRPr="004215A8">
              <w:instrText xml:space="preserve"> PAGE </w:instrText>
            </w:r>
            <w:r w:rsidR="00617A52" w:rsidRPr="004215A8">
              <w:fldChar w:fldCharType="separate"/>
            </w:r>
            <w:r w:rsidR="00C9217F">
              <w:rPr>
                <w:noProof/>
              </w:rPr>
              <w:t>1</w:t>
            </w:r>
            <w:r w:rsidR="00617A52" w:rsidRPr="004215A8">
              <w:fldChar w:fldCharType="end"/>
            </w:r>
            <w:r w:rsidRPr="004215A8">
              <w:t xml:space="preserve"> of </w:t>
            </w:r>
            <w:r w:rsidR="00617A52" w:rsidRPr="004215A8">
              <w:fldChar w:fldCharType="begin"/>
            </w:r>
            <w:r w:rsidRPr="004215A8">
              <w:instrText xml:space="preserve"> NUMPAGES  </w:instrText>
            </w:r>
            <w:r w:rsidR="00617A52" w:rsidRPr="004215A8">
              <w:fldChar w:fldCharType="separate"/>
            </w:r>
            <w:r w:rsidR="00C9217F">
              <w:rPr>
                <w:noProof/>
              </w:rPr>
              <w:t>2</w:t>
            </w:r>
            <w:r w:rsidR="00617A52" w:rsidRPr="004215A8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3D" w:rsidRDefault="00DB453D" w:rsidP="00397BCF">
      <w:pPr>
        <w:spacing w:after="0" w:line="240" w:lineRule="auto"/>
      </w:pPr>
      <w:r>
        <w:separator/>
      </w:r>
    </w:p>
  </w:footnote>
  <w:footnote w:type="continuationSeparator" w:id="0">
    <w:p w:rsidR="00DB453D" w:rsidRDefault="00DB453D" w:rsidP="0039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65" w:rsidRDefault="00421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0585B7" wp14:editId="75E78050">
              <wp:simplePos x="0" y="0"/>
              <wp:positionH relativeFrom="column">
                <wp:posOffset>2051050</wp:posOffset>
              </wp:positionH>
              <wp:positionV relativeFrom="paragraph">
                <wp:posOffset>-130175</wp:posOffset>
              </wp:positionV>
              <wp:extent cx="4949825" cy="260350"/>
              <wp:effectExtent l="3175" t="3175" r="0" b="3175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982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65" w:rsidRPr="00145FF4" w:rsidRDefault="0016585A" w:rsidP="00290C6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i/>
                              <w:color w:val="FFFFFF" w:themeColor="background1"/>
                            </w:rPr>
                            <w:t>Fall 2016 NSA Evaluations</w:t>
                          </w:r>
                          <w:r w:rsidR="00290C65" w:rsidRPr="00145FF4">
                            <w:rPr>
                              <w:color w:val="FFFFFF" w:themeColor="background1"/>
                            </w:rPr>
                            <w:t xml:space="preserve">, </w:t>
                          </w:r>
                          <w:r>
                            <w:rPr>
                              <w:color w:val="FFFFFF" w:themeColor="background1"/>
                            </w:rPr>
                            <w:t>September</w:t>
                          </w:r>
                          <w:r w:rsidR="00290C65" w:rsidRPr="00145FF4">
                            <w:rPr>
                              <w:color w:val="FFFFFF" w:themeColor="background1"/>
                            </w:rPr>
                            <w:t xml:space="preserve"> 201</w:t>
                          </w:r>
                          <w:r>
                            <w:rPr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585B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161.5pt;margin-top:-10.25pt;width:389.75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NOuAIAALs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" filled="f" stroked="f">
              <v:textbox>
                <w:txbxContent>
                  <w:p w:rsidR="00290C65" w:rsidRPr="00145FF4" w:rsidRDefault="0016585A" w:rsidP="00290C6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i/>
                        <w:color w:val="FFFFFF" w:themeColor="background1"/>
                      </w:rPr>
                      <w:t>Fall 2016 NSA Evaluations</w:t>
                    </w:r>
                    <w:r w:rsidR="00290C65" w:rsidRPr="00145FF4">
                      <w:rPr>
                        <w:color w:val="FFFFFF" w:themeColor="background1"/>
                      </w:rPr>
                      <w:t xml:space="preserve">, </w:t>
                    </w:r>
                    <w:r>
                      <w:rPr>
                        <w:color w:val="FFFFFF" w:themeColor="background1"/>
                      </w:rPr>
                      <w:t>September</w:t>
                    </w:r>
                    <w:r w:rsidR="00290C65" w:rsidRPr="00145FF4">
                      <w:rPr>
                        <w:color w:val="FFFFFF" w:themeColor="background1"/>
                      </w:rPr>
                      <w:t xml:space="preserve"> 201</w:t>
                    </w:r>
                    <w:r>
                      <w:rPr>
                        <w:color w:val="FFFFFF" w:themeColor="background1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D327E2A" wp14:editId="251EE9E6">
              <wp:simplePos x="0" y="0"/>
              <wp:positionH relativeFrom="column">
                <wp:posOffset>-207010</wp:posOffset>
              </wp:positionH>
              <wp:positionV relativeFrom="paragraph">
                <wp:posOffset>-222885</wp:posOffset>
              </wp:positionV>
              <wp:extent cx="1920875" cy="455295"/>
              <wp:effectExtent l="2540" t="0" r="635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65" w:rsidRPr="00145FF4" w:rsidRDefault="00290C65" w:rsidP="00290C65">
                          <w:pPr>
                            <w:spacing w:after="0" w:line="240" w:lineRule="auto"/>
                            <w:rPr>
                              <w:rFonts w:asciiTheme="majorHAnsi" w:hAnsiTheme="majorHAnsi"/>
                              <w:b/>
                              <w:smallCaps/>
                              <w:color w:val="FFFFFF" w:themeColor="background1"/>
                            </w:rPr>
                          </w:pPr>
                          <w:r w:rsidRPr="00145FF4">
                            <w:rPr>
                              <w:rFonts w:asciiTheme="majorHAnsi" w:hAnsiTheme="majorHAnsi"/>
                              <w:b/>
                              <w:smallCaps/>
                              <w:color w:val="FFFFFF" w:themeColor="background1"/>
                            </w:rPr>
                            <w:t>Crafton Hills College</w:t>
                          </w:r>
                        </w:p>
                        <w:p w:rsidR="00290C65" w:rsidRPr="00145FF4" w:rsidRDefault="00290C65" w:rsidP="00290C6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145FF4">
                            <w:rPr>
                              <w:color w:val="FFFFFF" w:themeColor="background1"/>
                            </w:rPr>
                            <w:t>Research 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27E2A" id="Text Box 23" o:spid="_x0000_s1027" type="#_x0000_t202" style="position:absolute;margin-left:-16.3pt;margin-top:-17.55pt;width:151.25pt;height:3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4SI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" filled="f" stroked="f">
              <v:textbox>
                <w:txbxContent>
                  <w:p w:rsidR="00290C65" w:rsidRPr="00145FF4" w:rsidRDefault="00290C65" w:rsidP="00290C65">
                    <w:pPr>
                      <w:spacing w:after="0" w:line="240" w:lineRule="auto"/>
                      <w:rPr>
                        <w:rFonts w:asciiTheme="majorHAnsi" w:hAnsiTheme="majorHAnsi"/>
                        <w:b/>
                        <w:smallCaps/>
                        <w:color w:val="FFFFFF" w:themeColor="background1"/>
                      </w:rPr>
                    </w:pPr>
                    <w:r w:rsidRPr="00145FF4">
                      <w:rPr>
                        <w:rFonts w:asciiTheme="majorHAnsi" w:hAnsiTheme="majorHAnsi"/>
                        <w:b/>
                        <w:smallCaps/>
                        <w:color w:val="FFFFFF" w:themeColor="background1"/>
                      </w:rPr>
                      <w:t>Crafton Hills College</w:t>
                    </w:r>
                  </w:p>
                  <w:p w:rsidR="00290C65" w:rsidRPr="00145FF4" w:rsidRDefault="00290C65" w:rsidP="00290C6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145FF4">
                      <w:rPr>
                        <w:color w:val="FFFFFF" w:themeColor="background1"/>
                      </w:rPr>
                      <w:t>Research Brief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EECFA40" wp14:editId="744957D7">
              <wp:simplePos x="0" y="0"/>
              <wp:positionH relativeFrom="column">
                <wp:posOffset>-457200</wp:posOffset>
              </wp:positionH>
              <wp:positionV relativeFrom="paragraph">
                <wp:posOffset>-472440</wp:posOffset>
              </wp:positionV>
              <wp:extent cx="7774940" cy="929640"/>
              <wp:effectExtent l="0" t="0" r="0" b="381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4940" cy="929640"/>
                        <a:chOff x="0" y="-24"/>
                        <a:chExt cx="12244" cy="1464"/>
                      </a:xfrm>
                    </wpg:grpSpPr>
                    <wps:wsp>
                      <wps:cNvPr id="23" name="Rectangle 20"/>
                      <wps:cNvSpPr>
                        <a:spLocks noChangeArrowheads="1"/>
                      </wps:cNvSpPr>
                      <wps:spPr bwMode="auto">
                        <a:xfrm>
                          <a:off x="0" y="-24"/>
                          <a:ext cx="12244" cy="146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1"/>
                      <wps:cNvSpPr>
                        <a:spLocks noChangeArrowheads="1"/>
                      </wps:cNvSpPr>
                      <wps:spPr bwMode="auto">
                        <a:xfrm>
                          <a:off x="0" y="321"/>
                          <a:ext cx="12244" cy="7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9AD911" id="Group 22" o:spid="_x0000_s1026" style="position:absolute;margin-left:-36pt;margin-top:-37.2pt;width:612.2pt;height:73.2pt;z-index:251677696" coordorigin=",-24" coordsize="12244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">
              <v:rect id="Rectangle 20" o:spid="_x0000_s1027" style="position:absolute;top:-24;width:12244;height:1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c5sIA&#10;AADbAAAADwAAAGRycy9kb3ducmV2LnhtbESPzarCMBSE94LvEI7gTlMrV6QaRcQrbu7CX3B3aI5t&#10;sTkpTW6tb28EweUwM98w82VrStFQ7QrLCkbDCARxanXBmYLT8XcwBeE8ssbSMil4koPlotuZY6Lt&#10;g/fUHHwmAoRdggpy76tESpfmZNANbUUcvJutDfog60zqGh8BbkoZR9FEGiw4LORY0Tqn9H74Nwra&#10;bRztLteUtqv1foTur/nZnBul+r12NQPhqfXf8Ke90wri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9zmwgAAANsAAAAPAAAAAAAAAAAAAAAAAJgCAABkcnMvZG93&#10;bnJldi54bWxQSwUGAAAAAAQABAD1AAAAhwMAAAAA&#10;" fillcolor="#ffc61e [3205]" stroked="f"/>
              <v:rect id="Rectangle 21" o:spid="_x0000_s1028" style="position:absolute;top:321;width:12244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hbMQA&#10;AADbAAAADwAAAGRycy9kb3ducmV2LnhtbESPQWvCQBSE7wX/w/IEb3VTkVKiq4SCKHoQo6DH1+xr&#10;NiT7NmTXGP99t1DocZiZb5jlerCN6KnzlWMFb9MEBHHhdMWlgst58/oBwgdkjY1jUvAkD+vV6GWJ&#10;qXYPPlGfh1JECPsUFZgQ2lRKXxiy6KeuJY7et+sshii7UuoOHxFuGzlLkndpseK4YLClT0NFnd+t&#10;gt0tC9v9133vrtmpzg/m2Nf1UanJeMgWIAIN4T/8195pBbM5/H6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34WzEAAAA2wAAAA8AAAAAAAAAAAAAAAAAmAIAAGRycy9k&#10;b3ducmV2LnhtbFBLBQYAAAAABAAEAPUAAACJAwAAAAA=&#10;" fillcolor="#008751 [3204]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CF" w:rsidRDefault="001658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CD7A06" wp14:editId="08CF3517">
              <wp:simplePos x="0" y="0"/>
              <wp:positionH relativeFrom="column">
                <wp:posOffset>-301336</wp:posOffset>
              </wp:positionH>
              <wp:positionV relativeFrom="paragraph">
                <wp:posOffset>571500</wp:posOffset>
              </wp:positionV>
              <wp:extent cx="7394575" cy="498764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4575" cy="4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BFF" w:rsidRPr="00145FF4" w:rsidRDefault="00956993" w:rsidP="00C42BFF">
                          <w:pPr>
                            <w:spacing w:after="0" w:line="240" w:lineRule="auto"/>
                            <w:rPr>
                              <w:rFonts w:cs="Arial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28"/>
                            </w:rPr>
                            <w:t>Results of Fall 2016 New Student Advising Evaluations</w:t>
                          </w:r>
                        </w:p>
                        <w:p w:rsidR="00C42BFF" w:rsidRPr="00145FF4" w:rsidRDefault="00C42BFF" w:rsidP="00C42BFF">
                          <w:pPr>
                            <w:spacing w:after="0" w:line="240" w:lineRule="auto"/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</w:pPr>
                          <w:r w:rsidRPr="00145FF4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 xml:space="preserve">Prepared by </w:t>
                          </w:r>
                          <w:r w:rsidR="00956993">
                            <w:rPr>
                              <w:rFonts w:cs="Arial"/>
                              <w:color w:val="FFFFFF" w:themeColor="background1"/>
                              <w:sz w:val="16"/>
                            </w:rPr>
                            <w:t>Benjamin R. Gamboa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D7A0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23.75pt;margin-top:45pt;width:582.2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" filled="f" stroked="f">
              <v:textbox>
                <w:txbxContent>
                  <w:p w:rsidR="00C42BFF" w:rsidRPr="00145FF4" w:rsidRDefault="00956993" w:rsidP="00C42BFF">
                    <w:pPr>
                      <w:spacing w:after="0" w:line="240" w:lineRule="auto"/>
                      <w:rPr>
                        <w:rFonts w:cs="Arial"/>
                        <w:color w:val="FFFFFF" w:themeColor="background1"/>
                        <w:sz w:val="28"/>
                      </w:rPr>
                    </w:pPr>
                    <w:r>
                      <w:rPr>
                        <w:rFonts w:cs="Arial"/>
                        <w:color w:val="FFFFFF" w:themeColor="background1"/>
                        <w:sz w:val="28"/>
                      </w:rPr>
                      <w:t>Results of Fall 2016 New Student Advising Evaluations</w:t>
                    </w:r>
                  </w:p>
                  <w:p w:rsidR="00C42BFF" w:rsidRPr="00145FF4" w:rsidRDefault="00C42BFF" w:rsidP="00C42BFF">
                    <w:pPr>
                      <w:spacing w:after="0" w:line="240" w:lineRule="auto"/>
                      <w:rPr>
                        <w:rFonts w:cs="Arial"/>
                        <w:color w:val="FFFFFF" w:themeColor="background1"/>
                        <w:sz w:val="16"/>
                      </w:rPr>
                    </w:pPr>
                    <w:r w:rsidRPr="00145FF4">
                      <w:rPr>
                        <w:rFonts w:cs="Arial"/>
                        <w:color w:val="FFFFFF" w:themeColor="background1"/>
                        <w:sz w:val="16"/>
                      </w:rPr>
                      <w:t xml:space="preserve">Prepared by </w:t>
                    </w:r>
                    <w:r w:rsidR="00956993">
                      <w:rPr>
                        <w:rFonts w:cs="Arial"/>
                        <w:color w:val="FFFFFF" w:themeColor="background1"/>
                        <w:sz w:val="16"/>
                      </w:rPr>
                      <w:t>Benjamin R. Gamboa</w:t>
                    </w:r>
                  </w:p>
                </w:txbxContent>
              </v:textbox>
            </v:shape>
          </w:pict>
        </mc:Fallback>
      </mc:AlternateContent>
    </w:r>
    <w:r w:rsidR="0095699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FD2870" wp14:editId="6705074F">
              <wp:simplePos x="0" y="0"/>
              <wp:positionH relativeFrom="column">
                <wp:posOffset>5673436</wp:posOffset>
              </wp:positionH>
              <wp:positionV relativeFrom="paragraph">
                <wp:posOffset>-280555</wp:posOffset>
              </wp:positionV>
              <wp:extent cx="1294823" cy="428625"/>
              <wp:effectExtent l="0" t="0" r="0" b="9525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823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BFF" w:rsidRPr="00145FF4" w:rsidRDefault="00C42BFF" w:rsidP="00C42BFF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C000"/>
                            </w:rPr>
                          </w:pPr>
                          <w:r w:rsidRPr="00145FF4">
                            <w:rPr>
                              <w:b/>
                              <w:color w:val="FFC000"/>
                            </w:rPr>
                            <w:t xml:space="preserve">RRN </w:t>
                          </w:r>
                          <w:r w:rsidR="00956993">
                            <w:rPr>
                              <w:b/>
                              <w:color w:val="FFC000"/>
                            </w:rPr>
                            <w:t>1369</w:t>
                          </w:r>
                        </w:p>
                        <w:p w:rsidR="00C42BFF" w:rsidRPr="00145FF4" w:rsidRDefault="00956993" w:rsidP="00C42BFF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C000"/>
                            </w:rPr>
                          </w:pPr>
                          <w:r>
                            <w:rPr>
                              <w:b/>
                              <w:color w:val="FFC000"/>
                            </w:rPr>
                            <w:t>September</w:t>
                          </w:r>
                          <w:r w:rsidR="00C42BFF" w:rsidRPr="00145FF4">
                            <w:rPr>
                              <w:b/>
                              <w:color w:val="FFC000"/>
                            </w:rPr>
                            <w:t xml:space="preserve"> 201</w:t>
                          </w:r>
                          <w:r>
                            <w:rPr>
                              <w:b/>
                              <w:color w:val="FFC00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D2870" id="Text Box 9" o:spid="_x0000_s1029" type="#_x0000_t202" style="position:absolute;margin-left:446.75pt;margin-top:-22.1pt;width:101.9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33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" filled="f" stroked="f">
              <v:textbox>
                <w:txbxContent>
                  <w:p w:rsidR="00C42BFF" w:rsidRPr="00145FF4" w:rsidRDefault="00C42BFF" w:rsidP="00C42BFF">
                    <w:pPr>
                      <w:spacing w:after="0" w:line="240" w:lineRule="auto"/>
                      <w:jc w:val="right"/>
                      <w:rPr>
                        <w:b/>
                        <w:color w:val="FFC000"/>
                      </w:rPr>
                    </w:pPr>
                    <w:r w:rsidRPr="00145FF4">
                      <w:rPr>
                        <w:b/>
                        <w:color w:val="FFC000"/>
                      </w:rPr>
                      <w:t xml:space="preserve">RRN </w:t>
                    </w:r>
                    <w:r w:rsidR="00956993">
                      <w:rPr>
                        <w:b/>
                        <w:color w:val="FFC000"/>
                      </w:rPr>
                      <w:t>1369</w:t>
                    </w:r>
                  </w:p>
                  <w:p w:rsidR="00C42BFF" w:rsidRPr="00145FF4" w:rsidRDefault="00956993" w:rsidP="00C42BFF">
                    <w:pPr>
                      <w:spacing w:after="0" w:line="240" w:lineRule="auto"/>
                      <w:jc w:val="right"/>
                      <w:rPr>
                        <w:b/>
                        <w:color w:val="FFC000"/>
                      </w:rPr>
                    </w:pPr>
                    <w:r>
                      <w:rPr>
                        <w:b/>
                        <w:color w:val="FFC000"/>
                      </w:rPr>
                      <w:t>September</w:t>
                    </w:r>
                    <w:r w:rsidR="00C42BFF" w:rsidRPr="00145FF4">
                      <w:rPr>
                        <w:b/>
                        <w:color w:val="FFC000"/>
                      </w:rPr>
                      <w:t xml:space="preserve"> 201</w:t>
                    </w:r>
                    <w:r>
                      <w:rPr>
                        <w:b/>
                        <w:color w:val="FFC00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145FF4">
      <w:rPr>
        <w:noProof/>
      </w:rPr>
      <w:drawing>
        <wp:anchor distT="0" distB="0" distL="114300" distR="114300" simplePos="0" relativeHeight="251680768" behindDoc="0" locked="0" layoutInCell="1" allowOverlap="1" wp14:anchorId="46F64B7F" wp14:editId="71BB3341">
          <wp:simplePos x="0" y="0"/>
          <wp:positionH relativeFrom="margin">
            <wp:posOffset>-200025</wp:posOffset>
          </wp:positionH>
          <wp:positionV relativeFrom="paragraph">
            <wp:posOffset>-123190</wp:posOffset>
          </wp:positionV>
          <wp:extent cx="2390775" cy="533078"/>
          <wp:effectExtent l="95250" t="76200" r="85725" b="768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-Mis-Research--Planning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33078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EA0">
      <w:rPr>
        <w:noProof/>
      </w:rPr>
      <w:drawing>
        <wp:anchor distT="0" distB="0" distL="114300" distR="114300" simplePos="0" relativeHeight="251658240" behindDoc="0" locked="0" layoutInCell="1" allowOverlap="1" wp14:anchorId="35AA48F0" wp14:editId="60BCF0A2">
          <wp:simplePos x="0" y="0"/>
          <wp:positionH relativeFrom="column">
            <wp:posOffset>-213049</wp:posOffset>
          </wp:positionH>
          <wp:positionV relativeFrom="paragraph">
            <wp:posOffset>-76589</wp:posOffset>
          </wp:positionV>
          <wp:extent cx="2272030" cy="505460"/>
          <wp:effectExtent l="76200" t="57150" r="90170" b="46990"/>
          <wp:wrapNone/>
          <wp:docPr id="29" name="Picture 0" descr="OIE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ER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2030" cy="50546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4215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6861B3" wp14:editId="7E78EA9D">
              <wp:simplePos x="0" y="0"/>
              <wp:positionH relativeFrom="column">
                <wp:posOffset>-247650</wp:posOffset>
              </wp:positionH>
              <wp:positionV relativeFrom="paragraph">
                <wp:posOffset>-329565</wp:posOffset>
              </wp:positionV>
              <wp:extent cx="1920875" cy="274320"/>
              <wp:effectExtent l="0" t="3810" r="3175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BCF" w:rsidRPr="00145FF4" w:rsidRDefault="00397BCF" w:rsidP="00C42BFF">
                          <w:pPr>
                            <w:ind w:left="-90"/>
                            <w:rPr>
                              <w:rFonts w:asciiTheme="majorHAnsi" w:hAnsiTheme="majorHAnsi"/>
                              <w:b/>
                              <w:smallCaps/>
                              <w:color w:val="FFFFFF" w:themeColor="background1"/>
                            </w:rPr>
                          </w:pPr>
                          <w:r w:rsidRPr="00145FF4">
                            <w:rPr>
                              <w:rFonts w:asciiTheme="majorHAnsi" w:hAnsiTheme="majorHAnsi"/>
                              <w:b/>
                              <w:smallCaps/>
                              <w:color w:val="FFFFFF" w:themeColor="background1"/>
                            </w:rPr>
                            <w:t>Crafton Hills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861B3" id="Text Box 7" o:spid="_x0000_s1030" type="#_x0000_t202" style="position:absolute;margin-left:-19.5pt;margin-top:-25.95pt;width:151.2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+kquw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" filled="f" stroked="f">
              <v:textbox>
                <w:txbxContent>
                  <w:p w:rsidR="00397BCF" w:rsidRPr="00145FF4" w:rsidRDefault="00397BCF" w:rsidP="00C42BFF">
                    <w:pPr>
                      <w:ind w:left="-90"/>
                      <w:rPr>
                        <w:rFonts w:asciiTheme="majorHAnsi" w:hAnsiTheme="majorHAnsi"/>
                        <w:b/>
                        <w:smallCaps/>
                        <w:color w:val="FFFFFF" w:themeColor="background1"/>
                      </w:rPr>
                    </w:pPr>
                    <w:r w:rsidRPr="00145FF4">
                      <w:rPr>
                        <w:rFonts w:asciiTheme="majorHAnsi" w:hAnsiTheme="majorHAnsi"/>
                        <w:b/>
                        <w:smallCaps/>
                        <w:color w:val="FFFFFF" w:themeColor="background1"/>
                      </w:rPr>
                      <w:t>Crafton Hills College</w:t>
                    </w:r>
                  </w:p>
                </w:txbxContent>
              </v:textbox>
            </v:shape>
          </w:pict>
        </mc:Fallback>
      </mc:AlternateContent>
    </w:r>
    <w:r w:rsidR="004215A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59D275" wp14:editId="15EBA0A8">
              <wp:simplePos x="0" y="0"/>
              <wp:positionH relativeFrom="column">
                <wp:posOffset>5371465</wp:posOffset>
              </wp:positionH>
              <wp:positionV relativeFrom="paragraph">
                <wp:posOffset>190500</wp:posOffset>
              </wp:positionV>
              <wp:extent cx="1696085" cy="357505"/>
              <wp:effectExtent l="0" t="0" r="0" b="4445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0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BFF" w:rsidRPr="00145FF4" w:rsidRDefault="00C42BFF" w:rsidP="00C42BFF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145FF4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</w:rPr>
                            <w:t>Research 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9D275" id="Text Box 8" o:spid="_x0000_s1031" type="#_x0000_t202" style="position:absolute;margin-left:422.95pt;margin-top:15pt;width:133.5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5Pb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" filled="f" stroked="f">
              <v:textbox>
                <w:txbxContent>
                  <w:p w:rsidR="00C42BFF" w:rsidRPr="00145FF4" w:rsidRDefault="00C42BFF" w:rsidP="00C42BFF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b/>
                        <w:color w:val="FFFFFF" w:themeColor="background1"/>
                        <w:sz w:val="36"/>
                      </w:rPr>
                    </w:pPr>
                    <w:r w:rsidRPr="00145FF4">
                      <w:rPr>
                        <w:rFonts w:asciiTheme="majorHAnsi" w:hAnsiTheme="majorHAnsi"/>
                        <w:b/>
                        <w:color w:val="FFFFFF" w:themeColor="background1"/>
                        <w:sz w:val="36"/>
                      </w:rPr>
                      <w:t>Research Brief</w:t>
                    </w:r>
                  </w:p>
                </w:txbxContent>
              </v:textbox>
            </v:shape>
          </w:pict>
        </mc:Fallback>
      </mc:AlternateContent>
    </w:r>
    <w:r w:rsidR="004215A8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B7F11D2" wp14:editId="24DB4F07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7772400" cy="1819275"/>
              <wp:effectExtent l="0" t="0" r="0" b="9525"/>
              <wp:wrapNone/>
              <wp:docPr id="1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819275"/>
                        <a:chOff x="0" y="0"/>
                        <a:chExt cx="12240" cy="2865"/>
                      </a:xfrm>
                    </wpg:grpSpPr>
                    <wps:wsp>
                      <wps:cNvPr id="14" name="Rectangle 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286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3"/>
                      <wps:cNvSpPr>
                        <a:spLocks noChangeArrowheads="1"/>
                      </wps:cNvSpPr>
                      <wps:spPr bwMode="auto">
                        <a:xfrm>
                          <a:off x="0" y="177"/>
                          <a:ext cx="12240" cy="25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370" y="1440"/>
                          <a:ext cx="11520" cy="143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5"/>
                      <wps:cNvSpPr>
                        <a:spLocks noChangeArrowheads="1"/>
                      </wps:cNvSpPr>
                      <wps:spPr bwMode="auto">
                        <a:xfrm rot="120000">
                          <a:off x="9179" y="1020"/>
                          <a:ext cx="2719" cy="483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ECD77" id="Group 6" o:spid="_x0000_s1026" style="position:absolute;margin-left:-36pt;margin-top:-36pt;width:612pt;height:143.25pt;z-index:251662336" coordsize="12240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">
              <v:rect id="Rectangle 1" o:spid="_x0000_s1027" style="position:absolute;width:12240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OL8IA&#10;AADbAAAADwAAAGRycy9kb3ducmV2LnhtbERPTWvCQBC9F/wPywjemo1iRVJXCUEllx60tdDbkJ0m&#10;wexsyK5J/PduoeBtHu9zNrvRNKKnztWWFcyjGARxYXXNpYKvz8PrGoTzyBoby6TgTg5228nLBhNt&#10;Bz5Rf/alCCHsElRQed8mUrqiIoMusi1x4H5tZ9AH2JVSdziEcNPIRRyvpMGaQ0OFLWUVFdfzzSgY&#10;j4s4//4p6Jhmpzm6j/5tf+mVmk3H9B2Ep9E/xf/uXIf5S/j7JRw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o4vwgAAANsAAAAPAAAAAAAAAAAAAAAAAJgCAABkcnMvZG93&#10;bnJldi54bWxQSwUGAAAAAAQABAD1AAAAhwMAAAAA&#10;" fillcolor="#ffc61e [3205]" stroked="f"/>
              <v:rect id="Rectangle 3" o:spid="_x0000_s1028" style="position:absolute;top:177;width:12240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OSsIA&#10;AADbAAAADwAAAGRycy9kb3ducmV2LnhtbERPTWvCQBC9F/wPywi91Y2FlhJdJQhS0YOYFvQ4Zsds&#10;SHY2ZNcY/31XEHqbx/uc+XKwjeip85VjBdNJAoK4cLriUsHvz/rtC4QPyBobx6TgTh6Wi9HLHFPt&#10;bnygPg+liCHsU1RgQmhTKX1hyKKfuJY4chfXWQwRdqXUHd5iuG3ke5J8SosVxwaDLa0MFXV+tQo2&#10;pyx8b8/XrTtmhzrfmX1f13ulXsdDNgMRaAj/4qd7o+P8D3j8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45KwgAAANsAAAAPAAAAAAAAAAAAAAAAAJgCAABkcnMvZG93&#10;bnJldi54bWxQSwUGAAAAAAQABAD1AAAAhwMAAAAA&#10;" fillcolor="#008751 [3204]" stroked="f"/>
              <v:rect id="Rectangle 4" o:spid="_x0000_s1029" style="position:absolute;left:370;top:1440;width:1152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q3sAA&#10;AADbAAAADwAAAGRycy9kb3ducmV2LnhtbERPS4vCMBC+C/6HMMLeNNVDkWqUIsgue/Ox9Do0Y1tt&#10;JjWJ2vXXbwRhb/PxPWe57k0r7uR8Y1nBdJKAIC6tbrhScDxsx3MQPiBrbC2Tgl/ysF4NB0vMtH3w&#10;ju77UIkYwj5DBXUIXSalL2sy6Ce2I47cyTqDIUJXSe3wEcNNK2dJkkqDDceGGjva1FRe9jejIH8W&#10;h89ys2vz89Smrrh+P4sfVOpj1OcLEIH68C9+u790nJ/C65d4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Gq3sAAAADbAAAADwAAAAAAAAAAAAAAAACYAgAAZHJzL2Rvd25y&#10;ZXYueG1sUEsFBgAAAAAEAAQA9QAAAIUDAAAAAA==&#10;" fillcolor="#030" stroked="f"/>
              <v:rect id="Rectangle 5" o:spid="_x0000_s1030" style="position:absolute;left:9179;top:1020;width:2719;height:483;rotation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CHsIA&#10;AADbAAAADwAAAGRycy9kb3ducmV2LnhtbESPT4vCMBDF74LfIYzgTVM9qHSNIoKwy578A16HZmy6&#10;NpNuEtvut98IgrcZ3vu9ebPe9rYWLflQOVYwm2YgiAunKy4VXM6HyQpEiMgaa8ek4I8CbDfDwRpz&#10;7To+UnuKpUghHHJUYGJscilDYchimLqGOGk35y3GtPpSao9dCre1nGfZQlqsOF0w2NDeUHE/PWyq&#10;8VX49uCO/Hu7ftf7n+5+kSZTajzqdx8gIvXxbX7RnzpxS3j+kga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0IewgAAANsAAAAPAAAAAAAAAAAAAAAAAJgCAABkcnMvZG93&#10;bnJldi54bWxQSwUGAAAAAAQABAD1AAAAhwMAAAAA&#10;" fillcolor="#030" stroked="f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65" w:rsidRDefault="004215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574675</wp:posOffset>
              </wp:positionV>
              <wp:extent cx="7315200" cy="643890"/>
              <wp:effectExtent l="0" t="3175" r="3175" b="635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65" w:rsidRPr="00C42BFF" w:rsidRDefault="00290C65" w:rsidP="00C42BFF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</w:rPr>
                          </w:pPr>
                          <w:r w:rsidRPr="00C42BFF">
                            <w:rPr>
                              <w:rFonts w:ascii="Arial Narrow" w:hAnsi="Arial Narrow" w:cs="Arial"/>
                              <w:color w:val="FFFFFF" w:themeColor="background1"/>
                              <w:sz w:val="28"/>
                            </w:rPr>
                            <w:t>Brief Title Goes Here</w:t>
                          </w:r>
                        </w:p>
                        <w:p w:rsidR="00290C65" w:rsidRPr="00C42BFF" w:rsidRDefault="00290C65" w:rsidP="00C42BFF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color w:val="FFFFFF" w:themeColor="background1"/>
                              <w:sz w:val="16"/>
                            </w:rPr>
                          </w:pPr>
                          <w:r w:rsidRPr="00C42BFF">
                            <w:rPr>
                              <w:rFonts w:ascii="Arial Narrow" w:hAnsi="Arial Narrow" w:cs="Arial"/>
                              <w:color w:val="FFFFFF" w:themeColor="background1"/>
                              <w:sz w:val="16"/>
                            </w:rPr>
                            <w:t>Prepared by Benjamin Gamboa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-17.5pt;margin-top:45.25pt;width:8in;height:5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KAuwIAAMI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" filled="f" stroked="f">
              <v:textbox>
                <w:txbxContent>
                  <w:p w:rsidR="00290C65" w:rsidRPr="00C42BFF" w:rsidRDefault="00290C65" w:rsidP="00C42BFF">
                    <w:pPr>
                      <w:spacing w:after="0" w:line="240" w:lineRule="auto"/>
                      <w:rPr>
                        <w:rFonts w:ascii="Arial Narrow" w:hAnsi="Arial Narrow" w:cs="Arial"/>
                        <w:color w:val="FFFFFF" w:themeColor="background1"/>
                        <w:sz w:val="28"/>
                      </w:rPr>
                    </w:pPr>
                    <w:r w:rsidRPr="00C42BFF">
                      <w:rPr>
                        <w:rFonts w:ascii="Arial Narrow" w:hAnsi="Arial Narrow" w:cs="Arial"/>
                        <w:color w:val="FFFFFF" w:themeColor="background1"/>
                        <w:sz w:val="28"/>
                      </w:rPr>
                      <w:t>Brief Title Goes Here</w:t>
                    </w:r>
                  </w:p>
                  <w:p w:rsidR="00290C65" w:rsidRPr="00C42BFF" w:rsidRDefault="00290C65" w:rsidP="00C42BFF">
                    <w:pPr>
                      <w:spacing w:after="0" w:line="240" w:lineRule="auto"/>
                      <w:rPr>
                        <w:rFonts w:ascii="Arial Narrow" w:hAnsi="Arial Narrow" w:cs="Arial"/>
                        <w:color w:val="FFFFFF" w:themeColor="background1"/>
                        <w:sz w:val="16"/>
                      </w:rPr>
                    </w:pPr>
                    <w:r w:rsidRPr="00C42BFF">
                      <w:rPr>
                        <w:rFonts w:ascii="Arial Narrow" w:hAnsi="Arial Narrow" w:cs="Arial"/>
                        <w:color w:val="FFFFFF" w:themeColor="background1"/>
                        <w:sz w:val="16"/>
                      </w:rPr>
                      <w:t>Prepared by Benjamin Gamboa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5821680</wp:posOffset>
              </wp:positionH>
              <wp:positionV relativeFrom="paragraph">
                <wp:posOffset>-283845</wp:posOffset>
              </wp:positionV>
              <wp:extent cx="1149350" cy="393700"/>
              <wp:effectExtent l="1905" t="1905" r="1270" b="444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65" w:rsidRPr="00C42BFF" w:rsidRDefault="00290C65" w:rsidP="00C42BF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FFC000"/>
                            </w:rPr>
                          </w:pPr>
                          <w:r w:rsidRPr="00C42BFF">
                            <w:rPr>
                              <w:rFonts w:ascii="Arial Narrow" w:hAnsi="Arial Narrow"/>
                              <w:b/>
                              <w:color w:val="FFC000"/>
                            </w:rPr>
                            <w:t>RRN ____</w:t>
                          </w:r>
                        </w:p>
                        <w:p w:rsidR="00290C65" w:rsidRPr="00C42BFF" w:rsidRDefault="00290C65" w:rsidP="00C42BF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FFC000"/>
                            </w:rPr>
                          </w:pPr>
                          <w:r w:rsidRPr="00C42BFF">
                            <w:rPr>
                              <w:rFonts w:ascii="Arial Narrow" w:hAnsi="Arial Narrow"/>
                              <w:b/>
                              <w:color w:val="FFC000"/>
                            </w:rPr>
                            <w:t>Month 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58.4pt;margin-top:-22.35pt;width:90.5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vz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" filled="f" stroked="f">
              <v:textbox>
                <w:txbxContent>
                  <w:p w:rsidR="00290C65" w:rsidRPr="00C42BFF" w:rsidRDefault="00290C65" w:rsidP="00C42BF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FFC000"/>
                      </w:rPr>
                    </w:pPr>
                    <w:r w:rsidRPr="00C42BFF">
                      <w:rPr>
                        <w:rFonts w:ascii="Arial Narrow" w:hAnsi="Arial Narrow"/>
                        <w:b/>
                        <w:color w:val="FFC000"/>
                      </w:rPr>
                      <w:t>RRN ____</w:t>
                    </w:r>
                  </w:p>
                  <w:p w:rsidR="00290C65" w:rsidRPr="00C42BFF" w:rsidRDefault="00290C65" w:rsidP="00C42BF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FFC000"/>
                      </w:rPr>
                    </w:pPr>
                    <w:r w:rsidRPr="00C42BFF">
                      <w:rPr>
                        <w:rFonts w:ascii="Arial Narrow" w:hAnsi="Arial Narrow"/>
                        <w:b/>
                        <w:color w:val="FFC000"/>
                      </w:rPr>
                      <w:t>Month 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5371465</wp:posOffset>
              </wp:positionH>
              <wp:positionV relativeFrom="paragraph">
                <wp:posOffset>190500</wp:posOffset>
              </wp:positionV>
              <wp:extent cx="1696085" cy="357505"/>
              <wp:effectExtent l="0" t="0" r="0" b="4445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08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65" w:rsidRPr="00C42BFF" w:rsidRDefault="00290C65" w:rsidP="00C42BFF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C42BF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6"/>
                            </w:rPr>
                            <w:t>Research 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4" type="#_x0000_t202" style="position:absolute;margin-left:422.95pt;margin-top:15pt;width:133.5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8T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" filled="f" stroked="f">
              <v:textbox>
                <w:txbxContent>
                  <w:p w:rsidR="00290C65" w:rsidRPr="00C42BFF" w:rsidRDefault="00290C65" w:rsidP="00C42BFF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36"/>
                      </w:rPr>
                    </w:pPr>
                    <w:r w:rsidRPr="00C42BFF">
                      <w:rPr>
                        <w:rFonts w:ascii="Arial Narrow" w:hAnsi="Arial Narrow"/>
                        <w:b/>
                        <w:color w:val="FFFFFF" w:themeColor="background1"/>
                        <w:sz w:val="36"/>
                      </w:rPr>
                      <w:t>Research Brief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-329565</wp:posOffset>
              </wp:positionV>
              <wp:extent cx="1920875" cy="245110"/>
              <wp:effectExtent l="0" t="3810" r="3175" b="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87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C65" w:rsidRPr="00C42BFF" w:rsidRDefault="00290C65" w:rsidP="00C42BFF">
                          <w:pPr>
                            <w:ind w:left="-90"/>
                            <w:rPr>
                              <w:rFonts w:ascii="Arial Narrow" w:hAnsi="Arial Narrow"/>
                              <w:b/>
                              <w:color w:val="FFFFFF" w:themeColor="background1"/>
                            </w:rPr>
                          </w:pPr>
                          <w:r w:rsidRPr="00C42BFF">
                            <w:rPr>
                              <w:rFonts w:ascii="Arial Narrow" w:hAnsi="Arial Narrow"/>
                              <w:b/>
                              <w:color w:val="FFFFFF" w:themeColor="background1"/>
                            </w:rPr>
                            <w:t>Crafton Hills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5" type="#_x0000_t202" style="position:absolute;margin-left:-19.5pt;margin-top:-25.95pt;width:151.2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5m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" filled="f" stroked="f">
              <v:textbox>
                <w:txbxContent>
                  <w:p w:rsidR="00290C65" w:rsidRPr="00C42BFF" w:rsidRDefault="00290C65" w:rsidP="00C42BFF">
                    <w:pPr>
                      <w:ind w:left="-90"/>
                      <w:rPr>
                        <w:rFonts w:ascii="Arial Narrow" w:hAnsi="Arial Narrow"/>
                        <w:b/>
                        <w:color w:val="FFFFFF" w:themeColor="background1"/>
                      </w:rPr>
                    </w:pPr>
                    <w:r w:rsidRPr="00C42BFF">
                      <w:rPr>
                        <w:rFonts w:ascii="Arial Narrow" w:hAnsi="Arial Narrow"/>
                        <w:b/>
                        <w:color w:val="FFFFFF" w:themeColor="background1"/>
                      </w:rPr>
                      <w:t>Crafton Hills College</w:t>
                    </w:r>
                  </w:p>
                </w:txbxContent>
              </v:textbox>
            </v:shape>
          </w:pict>
        </mc:Fallback>
      </mc:AlternateContent>
    </w:r>
    <w:r w:rsidR="00290C65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-218490</wp:posOffset>
          </wp:positionH>
          <wp:positionV relativeFrom="paragraph">
            <wp:posOffset>-74072</wp:posOffset>
          </wp:positionV>
          <wp:extent cx="1904269" cy="510838"/>
          <wp:effectExtent l="19050" t="0" r="731" b="0"/>
          <wp:wrapNone/>
          <wp:docPr id="2" name="Picture 0" descr="OIE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ER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269" cy="510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7772400" cy="1819275"/>
              <wp:effectExtent l="0" t="0" r="0" b="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819275"/>
                        <a:chOff x="0" y="0"/>
                        <a:chExt cx="12240" cy="2865"/>
                      </a:xfrm>
                    </wpg:grpSpPr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28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77"/>
                          <a:ext cx="12240" cy="2502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4"/>
                      <wps:cNvSpPr>
                        <a:spLocks noChangeArrowheads="1"/>
                      </wps:cNvSpPr>
                      <wps:spPr bwMode="auto">
                        <a:xfrm>
                          <a:off x="370" y="1440"/>
                          <a:ext cx="11520" cy="143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5"/>
                      <wps:cNvSpPr>
                        <a:spLocks noChangeArrowheads="1"/>
                      </wps:cNvSpPr>
                      <wps:spPr bwMode="auto">
                        <a:xfrm rot="120000">
                          <a:off x="9179" y="1020"/>
                          <a:ext cx="2719" cy="483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443ADC" id="Group 11" o:spid="_x0000_s1026" style="position:absolute;margin-left:-36pt;margin-top:-36pt;width:612pt;height:143.25pt;z-index:251669504" coordsize="12240,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">
              <v:rect id="Rectangle 12" o:spid="_x0000_s1027" style="position:absolute;width:12240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vFnMMA&#10;AADaAAAADwAAAGRycy9kb3ducmV2LnhtbESPQYvCMBSE74L/ITzBm6YWFKlGEXHFgyjb9eDx2Tzb&#10;YvPSbaLW/fWbBWGPw8x8w8yXranEgxpXWlYwGkYgiDOrS84VnL4+BlMQziNrrCyTghc5WC66nTkm&#10;2j75kx6pz0WAsEtQQeF9nUjpsoIMuqGtiYN3tY1BH2STS93gM8BNJeMomkiDJYeFAmtaF5Td0rtR&#10;EO/j89ZutuXP5cyjb3s4Rml9VKrfa1czEJ5a/x9+t3dawRj+roQb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vFnMMAAADaAAAADwAAAAAAAAAAAAAAAACYAgAAZHJzL2Rv&#10;d25yZXYueG1sUEsFBgAAAAAEAAQA9QAAAIgDAAAAAA==&#10;" fillcolor="#ffc000" stroked="f"/>
              <v:rect id="Rectangle 13" o:spid="_x0000_s1028" style="position:absolute;top:177;width:12240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FBr4A&#10;AADaAAAADwAAAGRycy9kb3ducmV2LnhtbESPzQrCMBCE74LvEFbwIprqoUo1iviDevTnAZZmbavN&#10;pjRR69sbQfA4zMw3zGzRmFI8qXaFZQXDQQSCOLW64EzB5bztT0A4j6yxtEwK3uRgMW+3Zpho++Ij&#10;PU8+EwHCLkEFufdVIqVLczLoBrYiDt7V1gZ9kHUmdY2vADelHEVRLA0WHBZyrGiVU3o/PYyC9Tai&#10;d3zZHzeHeIfZuDjfde+mVLfTLKcgPDX+H/6191pBD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HhQa+AAAA2gAAAA8AAAAAAAAAAAAAAAAAmAIAAGRycy9kb3ducmV2&#10;LnhtbFBLBQYAAAAABAAEAPUAAACDAwAAAAA=&#10;" fillcolor="#060" stroked="f"/>
              <v:rect id="Rectangle 14" o:spid="_x0000_s1029" style="position:absolute;left:370;top:1440;width:1152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LJcMA&#10;AADaAAAADwAAAGRycy9kb3ducmV2LnhtbESPQWvCQBSE7wX/w/KE3uomHtISXSUEitJbtJLrI/tM&#10;0mbfprurpv76bqHQ4zAz3zDr7WQGcSXne8sK0kUCgrixuudWwfvx9ekFhA/IGgfLpOCbPGw3s4c1&#10;5treuKLrIbQiQtjnqKALYcyl9E1HBv3CjsTRO1tnMETpWqkd3iLcDHKZJJk02HNc6HCksqPm83Ax&#10;Cop7fdw1ZTUUH6nNXP31dq9PqNTjfCpWIAJN4T/8195rBc/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LJcMAAADaAAAADwAAAAAAAAAAAAAAAACYAgAAZHJzL2Rv&#10;d25yZXYueG1sUEsFBgAAAAAEAAQA9QAAAIgDAAAAAA==&#10;" fillcolor="#030" stroked="f"/>
              <v:rect id="Rectangle 15" o:spid="_x0000_s1030" style="position:absolute;left:9179;top:1020;width:2719;height:483;rotation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nxL4A&#10;AADaAAAADwAAAGRycy9kb3ducmV2LnhtbERPPWvDMBDdC/kP4gLZGrkdQnGimBIItHRKGuh6WBfL&#10;tXVyJdV2/31uCHR8vO9dNftejRRTG9jA07oARVwH23Jj4PJ5fHwBlTKyxT4wGfijBNV+8bDD0oaJ&#10;TzSec6MkhFOJBlzOQ6l1qh15TOswEAt3DdFjFhgbbSNOEu57/VwUG+2xZWlwONDBUd2df73MeK/j&#10;eAwn/rl+ffSH76m7aFcYs1rOr1tQmeb8L76736wB2SpXxA96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RZ8S+AAAA2gAAAA8AAAAAAAAAAAAAAAAAmAIAAGRycy9kb3ducmV2&#10;LnhtbFBLBQYAAAAABAAEAPUAAACDAwAAAAA=&#10;" fillcolor="#030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8008B"/>
    <w:multiLevelType w:val="hybridMultilevel"/>
    <w:tmpl w:val="FE02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A5D51"/>
    <w:multiLevelType w:val="hybridMultilevel"/>
    <w:tmpl w:val="8EA4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253F"/>
    <w:multiLevelType w:val="hybridMultilevel"/>
    <w:tmpl w:val="C5A832DA"/>
    <w:lvl w:ilvl="0" w:tplc="0BEC9B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060,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93"/>
    <w:rsid w:val="00022D3E"/>
    <w:rsid w:val="00122ECD"/>
    <w:rsid w:val="00145FF4"/>
    <w:rsid w:val="0016491D"/>
    <w:rsid w:val="0016585A"/>
    <w:rsid w:val="001A0701"/>
    <w:rsid w:val="001D1B51"/>
    <w:rsid w:val="0022057D"/>
    <w:rsid w:val="00290C65"/>
    <w:rsid w:val="00355605"/>
    <w:rsid w:val="00397BCF"/>
    <w:rsid w:val="004215A8"/>
    <w:rsid w:val="00581E0E"/>
    <w:rsid w:val="005B1EA0"/>
    <w:rsid w:val="00617A52"/>
    <w:rsid w:val="00652E8B"/>
    <w:rsid w:val="00653495"/>
    <w:rsid w:val="006F0223"/>
    <w:rsid w:val="007C4280"/>
    <w:rsid w:val="008669AA"/>
    <w:rsid w:val="008F0355"/>
    <w:rsid w:val="00956993"/>
    <w:rsid w:val="00B26628"/>
    <w:rsid w:val="00BA5FD0"/>
    <w:rsid w:val="00C42BFF"/>
    <w:rsid w:val="00C9217F"/>
    <w:rsid w:val="00CC4B3F"/>
    <w:rsid w:val="00D662E1"/>
    <w:rsid w:val="00DB453D"/>
    <w:rsid w:val="00E7555A"/>
    <w:rsid w:val="00ED050C"/>
    <w:rsid w:val="00F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,#030"/>
    </o:shapedefaults>
    <o:shapelayout v:ext="edit">
      <o:idmap v:ext="edit" data="1"/>
    </o:shapelayout>
  </w:shapeDefaults>
  <w:decimalSymbol w:val="."/>
  <w:listSeparator w:val=","/>
  <w15:docId w15:val="{BD8E574D-FDEF-4DB3-B020-6989B9A4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CF"/>
  </w:style>
  <w:style w:type="paragraph" w:styleId="Footer">
    <w:name w:val="footer"/>
    <w:basedOn w:val="Normal"/>
    <w:link w:val="FooterChar"/>
    <w:uiPriority w:val="99"/>
    <w:unhideWhenUsed/>
    <w:rsid w:val="0039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CF"/>
  </w:style>
  <w:style w:type="paragraph" w:styleId="BalloonText">
    <w:name w:val="Balloon Text"/>
    <w:basedOn w:val="Normal"/>
    <w:link w:val="BalloonTextChar"/>
    <w:uiPriority w:val="99"/>
    <w:semiHidden/>
    <w:unhideWhenUsed/>
    <w:rsid w:val="0039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2E1"/>
    <w:pPr>
      <w:ind w:left="720"/>
      <w:contextualSpacing/>
    </w:pPr>
  </w:style>
  <w:style w:type="paragraph" w:styleId="NoSpacing">
    <w:name w:val="No Spacing"/>
    <w:uiPriority w:val="1"/>
    <w:qFormat/>
    <w:rsid w:val="00145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bccd.int\CHC\depts\Research%20and%20Planning\Private\bgamboa\Templates\CHC%20Research%20Brief%20Template.dotx" TargetMode="External"/></Relationships>
</file>

<file path=word/theme/theme1.xml><?xml version="1.0" encoding="utf-8"?>
<a:theme xmlns:a="http://schemas.openxmlformats.org/drawingml/2006/main" name="CHCTheme">
  <a:themeElements>
    <a:clrScheme name="Crafton Hills Colle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751"/>
      </a:accent1>
      <a:accent2>
        <a:srgbClr val="FFC61E"/>
      </a:accent2>
      <a:accent3>
        <a:srgbClr val="00A0C4"/>
      </a:accent3>
      <a:accent4>
        <a:srgbClr val="653279"/>
      </a:accent4>
      <a:accent5>
        <a:srgbClr val="96938E"/>
      </a:accent5>
      <a:accent6>
        <a:srgbClr val="BC4F07"/>
      </a:accent6>
      <a:hlink>
        <a:srgbClr val="0563C1"/>
      </a:hlink>
      <a:folHlink>
        <a:srgbClr val="954F72"/>
      </a:folHlink>
    </a:clrScheme>
    <a:fontScheme name="Crafton Hills College">
      <a:majorFont>
        <a:latin typeface="Daily News Bold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F54D-B685-4B8B-BFCF-A98B699A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CHC Research Brief Template.dotx</Template>
  <TotalTime>57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Gamboa, Benjamin R.</dc:creator>
  <cp:lastModifiedBy>Gamboa, Benjamin R.</cp:lastModifiedBy>
  <cp:revision>1</cp:revision>
  <cp:lastPrinted>2013-07-10T16:32:00Z</cp:lastPrinted>
  <dcterms:created xsi:type="dcterms:W3CDTF">2016-09-12T19:50:00Z</dcterms:created>
  <dcterms:modified xsi:type="dcterms:W3CDTF">2016-09-12T20:47:00Z</dcterms:modified>
</cp:coreProperties>
</file>