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E057B5">
        <w:rPr>
          <w:b/>
        </w:rPr>
        <w:t>7</w:t>
      </w:r>
      <w:r w:rsidR="0070759E">
        <w:rPr>
          <w:b/>
        </w:rPr>
        <w:t>-201</w:t>
      </w:r>
      <w:r w:rsidR="00E057B5">
        <w:rPr>
          <w:b/>
        </w:rPr>
        <w:t>8</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E057B5" w:rsidRPr="00E057B5">
        <w:rPr>
          <w:b/>
          <w:highlight w:val="yellow"/>
        </w:rPr>
        <w:t>ENTER PROGRAM</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E057B5" w:rsidP="00985E0F">
      <w:pPr>
        <w:spacing w:after="0" w:line="240" w:lineRule="auto"/>
      </w:pPr>
      <w:r w:rsidRPr="00E057B5">
        <w:rPr>
          <w:highlight w:val="yellow"/>
        </w:rPr>
        <w:t>Enter feedback to the unit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A70D91" w:rsidRPr="00262FC4" w:rsidRDefault="00D576C3" w:rsidP="00A70D91">
      <w:pPr>
        <w:spacing w:after="0" w:line="240" w:lineRule="auto"/>
        <w:jc w:val="center"/>
        <w:rPr>
          <w:b/>
        </w:rPr>
      </w:pPr>
      <w:r>
        <w:rPr>
          <w:rFonts w:cs="Arial"/>
          <w:b/>
          <w:bCs/>
          <w:sz w:val="20"/>
        </w:rPr>
        <w:lastRenderedPageBreak/>
        <w:t xml:space="preserve">Instructional </w:t>
      </w:r>
      <w:r w:rsidR="00A70D91" w:rsidRPr="00262FC4">
        <w:rPr>
          <w:rFonts w:cs="Arial"/>
          <w:b/>
          <w:bCs/>
        </w:rPr>
        <w:t>Program Effectiveness/Program Health</w:t>
      </w:r>
    </w:p>
    <w:p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D576C3" w:rsidRPr="00E057B5" w:rsidTr="000654DB">
        <w:trPr>
          <w:cantSplit/>
          <w:trHeight w:val="20"/>
        </w:trPr>
        <w:tc>
          <w:tcPr>
            <w:tcW w:w="1928" w:type="pct"/>
            <w:vAlign w:val="center"/>
          </w:tcPr>
          <w:p w:rsidR="00CA79E3" w:rsidRPr="00E057B5" w:rsidRDefault="00437425" w:rsidP="00D576C3">
            <w:pPr>
              <w:spacing w:after="0" w:line="240" w:lineRule="auto"/>
              <w:rPr>
                <w:rFonts w:asciiTheme="minorHAnsi" w:hAnsiTheme="minorHAnsi" w:cstheme="minorHAnsi"/>
                <w:b/>
              </w:rPr>
            </w:pPr>
            <w:r w:rsidRPr="00E057B5">
              <w:rPr>
                <w:rFonts w:asciiTheme="minorHAnsi" w:hAnsiTheme="minorHAnsi" w:cstheme="minorHAnsi"/>
                <w:b/>
              </w:rPr>
              <w:t xml:space="preserve">Question # / </w:t>
            </w:r>
            <w:r w:rsidR="00D576C3" w:rsidRPr="00E057B5">
              <w:rPr>
                <w:rFonts w:asciiTheme="minorHAnsi" w:hAnsiTheme="minorHAnsi" w:cstheme="minorHAnsi"/>
                <w:b/>
              </w:rPr>
              <w:t>Variable</w:t>
            </w:r>
          </w:p>
        </w:tc>
        <w:tc>
          <w:tcPr>
            <w:tcW w:w="340" w:type="pct"/>
            <w:vAlign w:val="center"/>
          </w:tcPr>
          <w:p w:rsidR="00CA79E3" w:rsidRPr="00E057B5" w:rsidRDefault="00D576C3" w:rsidP="00D576C3">
            <w:pPr>
              <w:spacing w:after="0" w:line="240" w:lineRule="auto"/>
              <w:jc w:val="center"/>
              <w:rPr>
                <w:rFonts w:asciiTheme="minorHAnsi" w:hAnsiTheme="minorHAnsi" w:cstheme="minorHAnsi"/>
                <w:b/>
              </w:rPr>
            </w:pPr>
            <w:r w:rsidRPr="00E057B5">
              <w:rPr>
                <w:rFonts w:asciiTheme="minorHAnsi" w:hAnsiTheme="minorHAnsi" w:cstheme="minorHAnsi"/>
                <w:b/>
              </w:rPr>
              <w:t>Rubric Score</w:t>
            </w:r>
          </w:p>
        </w:tc>
        <w:tc>
          <w:tcPr>
            <w:tcW w:w="2732" w:type="pct"/>
            <w:vAlign w:val="center"/>
          </w:tcPr>
          <w:p w:rsidR="00CA79E3" w:rsidRPr="00E057B5" w:rsidRDefault="00D576C3" w:rsidP="00D576C3">
            <w:pPr>
              <w:contextualSpacing/>
              <w:rPr>
                <w:rFonts w:asciiTheme="minorHAnsi" w:hAnsiTheme="minorHAnsi" w:cstheme="minorHAnsi"/>
                <w:b/>
              </w:rPr>
            </w:pPr>
            <w:r w:rsidRPr="00E057B5">
              <w:rPr>
                <w:rFonts w:asciiTheme="minorHAnsi" w:hAnsiTheme="minorHAnsi" w:cstheme="minorHAnsi"/>
                <w:b/>
              </w:rPr>
              <w:t>Comments</w:t>
            </w: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68"/>
              <w:rPr>
                <w:rFonts w:asciiTheme="minorHAnsi" w:hAnsiTheme="minorHAnsi" w:cstheme="minorHAnsi"/>
              </w:rPr>
            </w:pPr>
            <w:r w:rsidRPr="00E057B5">
              <w:rPr>
                <w:rFonts w:asciiTheme="minorHAnsi" w:hAnsiTheme="minorHAnsi" w:cstheme="minorHAnsi"/>
              </w:rPr>
              <w:t>1.b. Alignment with CHC Mission</w:t>
            </w:r>
            <w:bookmarkStart w:id="0" w:name="_GoBack"/>
            <w:bookmarkEnd w:id="0"/>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contextualSpacing/>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2.d. Needs-Based Curriculum</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contextualSpacing/>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2.e. Scheduling Matrix</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4. Program Learning Outcomes (PLOs)</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contextualSpacing/>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5.a.i. Course Completion Rate (formally retention)</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proofErr w:type="gramStart"/>
            <w:r w:rsidRPr="00E057B5">
              <w:rPr>
                <w:rFonts w:asciiTheme="minorHAnsi" w:hAnsiTheme="minorHAnsi" w:cstheme="minorHAnsi"/>
              </w:rPr>
              <w:t>5.a.ii</w:t>
            </w:r>
            <w:proofErr w:type="gramEnd"/>
            <w:r w:rsidRPr="00E057B5">
              <w:rPr>
                <w:rFonts w:asciiTheme="minorHAnsi" w:hAnsiTheme="minorHAnsi" w:cstheme="minorHAnsi"/>
              </w:rPr>
              <w:t>. Course Success Rate</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proofErr w:type="gramStart"/>
            <w:r w:rsidRPr="00E057B5">
              <w:rPr>
                <w:rFonts w:asciiTheme="minorHAnsi" w:hAnsiTheme="minorHAnsi" w:cstheme="minorHAnsi"/>
              </w:rPr>
              <w:t>5.a.iii</w:t>
            </w:r>
            <w:proofErr w:type="gramEnd"/>
            <w:r w:rsidRPr="00E057B5">
              <w:rPr>
                <w:rFonts w:asciiTheme="minorHAnsi" w:hAnsiTheme="minorHAnsi" w:cstheme="minorHAnsi"/>
              </w:rPr>
              <w:t>. Full-Time / Part-Time Faculty Ratio</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proofErr w:type="gramStart"/>
            <w:r w:rsidRPr="00E057B5">
              <w:rPr>
                <w:rFonts w:asciiTheme="minorHAnsi" w:hAnsiTheme="minorHAnsi" w:cstheme="minorHAnsi"/>
              </w:rPr>
              <w:t>5.a.iv</w:t>
            </w:r>
            <w:proofErr w:type="gramEnd"/>
            <w:r w:rsidRPr="00E057B5">
              <w:rPr>
                <w:rFonts w:asciiTheme="minorHAnsi" w:hAnsiTheme="minorHAnsi" w:cstheme="minorHAnsi"/>
              </w:rPr>
              <w:t>. WSCH / FTEF Ratio</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 xml:space="preserve">5.a.v. Fill Rate </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rPr>
                <w:rFonts w:asciiTheme="minorHAnsi" w:hAnsiTheme="minorHAnsi" w:cstheme="minorHAnsi"/>
              </w:rPr>
            </w:pPr>
            <w:r w:rsidRPr="00E057B5">
              <w:rPr>
                <w:rFonts w:asciiTheme="minorHAnsi" w:hAnsiTheme="minorHAnsi" w:cstheme="minorHAnsi"/>
              </w:rPr>
              <w:t>8.b. Alignment with CHC Vision</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10. Goals</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ind w:left="720"/>
              <w:rPr>
                <w:rFonts w:asciiTheme="minorHAnsi" w:hAnsiTheme="minorHAnsi" w:cstheme="minorHAnsi"/>
              </w:rPr>
            </w:pPr>
          </w:p>
        </w:tc>
      </w:tr>
      <w:tr w:rsidR="00E057B5" w:rsidRPr="00E057B5" w:rsidTr="00E057B5">
        <w:trPr>
          <w:cantSplit/>
          <w:trHeight w:val="576"/>
        </w:trPr>
        <w:tc>
          <w:tcPr>
            <w:tcW w:w="1928" w:type="pct"/>
            <w:vAlign w:val="center"/>
          </w:tcPr>
          <w:p w:rsidR="00E057B5" w:rsidRPr="00E057B5" w:rsidRDefault="00E057B5" w:rsidP="00E057B5">
            <w:pPr>
              <w:spacing w:after="0" w:line="240" w:lineRule="auto"/>
              <w:ind w:left="90"/>
              <w:rPr>
                <w:rFonts w:asciiTheme="minorHAnsi" w:hAnsiTheme="minorHAnsi" w:cstheme="minorHAnsi"/>
              </w:rPr>
            </w:pPr>
            <w:r w:rsidRPr="00E057B5">
              <w:rPr>
                <w:rFonts w:asciiTheme="minorHAnsi" w:hAnsiTheme="minorHAnsi" w:cstheme="minorHAnsi"/>
              </w:rPr>
              <w:t>10. Objectives</w:t>
            </w:r>
          </w:p>
        </w:tc>
        <w:tc>
          <w:tcPr>
            <w:tcW w:w="340" w:type="pct"/>
            <w:vAlign w:val="center"/>
          </w:tcPr>
          <w:p w:rsidR="00E057B5" w:rsidRPr="00E057B5" w:rsidRDefault="00E057B5" w:rsidP="00E057B5">
            <w:pPr>
              <w:spacing w:after="0" w:line="240" w:lineRule="auto"/>
              <w:jc w:val="center"/>
              <w:rPr>
                <w:rFonts w:asciiTheme="minorHAnsi" w:hAnsiTheme="minorHAnsi" w:cstheme="minorHAnsi"/>
              </w:rPr>
            </w:pPr>
          </w:p>
        </w:tc>
        <w:tc>
          <w:tcPr>
            <w:tcW w:w="2732" w:type="pct"/>
            <w:vAlign w:val="center"/>
          </w:tcPr>
          <w:p w:rsidR="00E057B5" w:rsidRPr="00E057B5" w:rsidRDefault="00E057B5" w:rsidP="00E057B5">
            <w:pPr>
              <w:spacing w:after="0" w:line="240" w:lineRule="auto"/>
              <w:rPr>
                <w:rFonts w:asciiTheme="minorHAnsi" w:hAnsiTheme="minorHAnsi" w:cstheme="minorHAnsi"/>
              </w:rPr>
            </w:pPr>
          </w:p>
        </w:tc>
      </w:tr>
    </w:tbl>
    <w:p w:rsidR="00A70D91" w:rsidRPr="0083334E" w:rsidRDefault="00A70D91" w:rsidP="006353C3">
      <w:pPr>
        <w:spacing w:after="0" w:line="240" w:lineRule="auto"/>
        <w:jc w:val="center"/>
        <w:rPr>
          <w:sz w:val="20"/>
        </w:rPr>
      </w:pPr>
    </w:p>
    <w:sectPr w:rsidR="00A70D91" w:rsidRPr="0083334E" w:rsidSect="000F14B2">
      <w:pgSz w:w="15840" w:h="12240" w:orient="landscape"/>
      <w:pgMar w:top="12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BD" w:rsidRDefault="00053ABD" w:rsidP="00A70D91">
      <w:pPr>
        <w:spacing w:after="0" w:line="240" w:lineRule="auto"/>
      </w:pPr>
      <w:r>
        <w:separator/>
      </w:r>
    </w:p>
  </w:endnote>
  <w:endnote w:type="continuationSeparator" w:id="0">
    <w:p w:rsidR="00053ABD" w:rsidRDefault="00053ABD"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BD" w:rsidRDefault="00053ABD" w:rsidP="00A70D91">
      <w:pPr>
        <w:spacing w:after="0" w:line="240" w:lineRule="auto"/>
      </w:pPr>
      <w:r>
        <w:separator/>
      </w:r>
    </w:p>
  </w:footnote>
  <w:footnote w:type="continuationSeparator" w:id="0">
    <w:p w:rsidR="00053ABD" w:rsidRDefault="00053ABD" w:rsidP="00A7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11808"/>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E057B5">
          <w:pPr>
            <w:pStyle w:val="Header"/>
            <w:jc w:val="right"/>
            <w:rPr>
              <w:b/>
              <w:bCs/>
            </w:rPr>
          </w:pPr>
          <w:r w:rsidRPr="00A70D91">
            <w:rPr>
              <w:b/>
              <w:bCs/>
            </w:rPr>
            <w:t xml:space="preserve">PPR Feedback, </w:t>
          </w:r>
          <w:r w:rsidR="00E057B5" w:rsidRPr="00E057B5">
            <w:rPr>
              <w:b/>
              <w:bCs/>
              <w:highlight w:val="yellow"/>
            </w:rPr>
            <w:t>ENTER PROGRAM</w:t>
          </w:r>
        </w:p>
      </w:tc>
      <w:tc>
        <w:tcPr>
          <w:tcW w:w="1152" w:type="dxa"/>
          <w:tcBorders>
            <w:left w:val="single" w:sz="6" w:space="0" w:color="000000"/>
          </w:tcBorders>
        </w:tcPr>
        <w:p w:rsidR="00A70D91" w:rsidRPr="00A70D91" w:rsidRDefault="00A6220D">
          <w:pPr>
            <w:pStyle w:val="Header"/>
            <w:rPr>
              <w:b/>
            </w:rPr>
          </w:pPr>
          <w:r>
            <w:fldChar w:fldCharType="begin"/>
          </w:r>
          <w:r>
            <w:instrText xml:space="preserve"> PAGE   \* MERGEFORMAT </w:instrText>
          </w:r>
          <w:r>
            <w:fldChar w:fldCharType="separate"/>
          </w:r>
          <w:r w:rsidR="00E057B5">
            <w:rPr>
              <w:noProof/>
            </w:rPr>
            <w:t>2</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c0MTA1MzA0NDRS0lEKTi0uzszPAykwrAUAcN7DBywAAAA="/>
  </w:docVars>
  <w:rsids>
    <w:rsidRoot w:val="008C6013"/>
    <w:rsid w:val="00020A70"/>
    <w:rsid w:val="00030200"/>
    <w:rsid w:val="00053ABD"/>
    <w:rsid w:val="00055CD6"/>
    <w:rsid w:val="0006085D"/>
    <w:rsid w:val="000654DB"/>
    <w:rsid w:val="00075809"/>
    <w:rsid w:val="000868EA"/>
    <w:rsid w:val="00091B2F"/>
    <w:rsid w:val="000966DA"/>
    <w:rsid w:val="000A63F9"/>
    <w:rsid w:val="000F14B2"/>
    <w:rsid w:val="001B6343"/>
    <w:rsid w:val="001C5940"/>
    <w:rsid w:val="00216B13"/>
    <w:rsid w:val="0029059A"/>
    <w:rsid w:val="002A4269"/>
    <w:rsid w:val="002B1B48"/>
    <w:rsid w:val="002B4103"/>
    <w:rsid w:val="003A0536"/>
    <w:rsid w:val="003A7BAE"/>
    <w:rsid w:val="003C1B5B"/>
    <w:rsid w:val="00410CE9"/>
    <w:rsid w:val="00437425"/>
    <w:rsid w:val="00456CB4"/>
    <w:rsid w:val="004825BA"/>
    <w:rsid w:val="00490E7B"/>
    <w:rsid w:val="004E499A"/>
    <w:rsid w:val="005530F4"/>
    <w:rsid w:val="00561F4A"/>
    <w:rsid w:val="00562477"/>
    <w:rsid w:val="00574363"/>
    <w:rsid w:val="00594FA8"/>
    <w:rsid w:val="005C2E25"/>
    <w:rsid w:val="005D174F"/>
    <w:rsid w:val="005D2DB2"/>
    <w:rsid w:val="005D7A5B"/>
    <w:rsid w:val="005F00B7"/>
    <w:rsid w:val="006353C3"/>
    <w:rsid w:val="006371B1"/>
    <w:rsid w:val="0064515D"/>
    <w:rsid w:val="00650FC1"/>
    <w:rsid w:val="006670D5"/>
    <w:rsid w:val="006A7F9E"/>
    <w:rsid w:val="0070759E"/>
    <w:rsid w:val="00712D2C"/>
    <w:rsid w:val="00742719"/>
    <w:rsid w:val="007B7575"/>
    <w:rsid w:val="008668F8"/>
    <w:rsid w:val="008C59BF"/>
    <w:rsid w:val="008C6013"/>
    <w:rsid w:val="008E18DB"/>
    <w:rsid w:val="009044D7"/>
    <w:rsid w:val="00916603"/>
    <w:rsid w:val="0095059D"/>
    <w:rsid w:val="00985E0F"/>
    <w:rsid w:val="009C17C8"/>
    <w:rsid w:val="00A01059"/>
    <w:rsid w:val="00A21EDD"/>
    <w:rsid w:val="00A6220D"/>
    <w:rsid w:val="00A70D91"/>
    <w:rsid w:val="00A96155"/>
    <w:rsid w:val="00A97FD9"/>
    <w:rsid w:val="00AD5CA8"/>
    <w:rsid w:val="00AF0BC0"/>
    <w:rsid w:val="00B46E37"/>
    <w:rsid w:val="00B470BF"/>
    <w:rsid w:val="00BA3C48"/>
    <w:rsid w:val="00BE1212"/>
    <w:rsid w:val="00BF7BD9"/>
    <w:rsid w:val="00C11A4F"/>
    <w:rsid w:val="00C71AC3"/>
    <w:rsid w:val="00C80795"/>
    <w:rsid w:val="00CA79E3"/>
    <w:rsid w:val="00CB6B53"/>
    <w:rsid w:val="00CD1688"/>
    <w:rsid w:val="00D06B8B"/>
    <w:rsid w:val="00D42468"/>
    <w:rsid w:val="00D4379F"/>
    <w:rsid w:val="00D576C3"/>
    <w:rsid w:val="00D665BF"/>
    <w:rsid w:val="00D74554"/>
    <w:rsid w:val="00DA04DE"/>
    <w:rsid w:val="00DA66DF"/>
    <w:rsid w:val="00DC7976"/>
    <w:rsid w:val="00E057B5"/>
    <w:rsid w:val="00E64F62"/>
    <w:rsid w:val="00E97B9C"/>
    <w:rsid w:val="00EC02A4"/>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6B881"/>
  <w15:docId w15:val="{5E93C02B-AC1C-4B3B-9B1B-0DD729B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E0E3-0462-4D12-8643-E569CCD0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Dr. Keith A</cp:lastModifiedBy>
  <cp:revision>7</cp:revision>
  <cp:lastPrinted>2011-10-06T18:25:00Z</cp:lastPrinted>
  <dcterms:created xsi:type="dcterms:W3CDTF">2016-11-13T03:11:00Z</dcterms:created>
  <dcterms:modified xsi:type="dcterms:W3CDTF">2017-07-12T22:27:00Z</dcterms:modified>
</cp:coreProperties>
</file>